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406"/>
      </w:tblGrid>
      <w:tr w:rsidR="00556494" w:rsidRPr="00F63F89" w14:paraId="4BDBA8FC" w14:textId="77777777" w:rsidTr="00452343">
        <w:tc>
          <w:tcPr>
            <w:tcW w:w="988" w:type="dxa"/>
          </w:tcPr>
          <w:p w14:paraId="57D6E9C7" w14:textId="77777777" w:rsidR="00556494" w:rsidRPr="00F63F89" w:rsidRDefault="00556494" w:rsidP="00452343">
            <w:pPr>
              <w:jc w:val="center"/>
              <w:rPr>
                <w:rFonts w:ascii="Arial" w:eastAsia="Arial" w:hAnsi="Arial" w:cs="Arial"/>
                <w:b/>
                <w:bCs/>
                <w:sz w:val="22"/>
                <w:szCs w:val="22"/>
              </w:rPr>
            </w:pPr>
            <w:r w:rsidRPr="00F63F89">
              <w:rPr>
                <w:rFonts w:ascii="Arial" w:eastAsia="Arial" w:hAnsi="Arial" w:cs="Arial"/>
                <w:b/>
                <w:bCs/>
                <w:color w:val="003B51"/>
                <w:sz w:val="22"/>
                <w:szCs w:val="22"/>
              </w:rPr>
              <w:t>Sesión</w:t>
            </w:r>
          </w:p>
        </w:tc>
        <w:tc>
          <w:tcPr>
            <w:tcW w:w="8406" w:type="dxa"/>
          </w:tcPr>
          <w:p w14:paraId="6AD36BCE" w14:textId="66D9ECE2" w:rsidR="00556494" w:rsidRPr="00F63F89" w:rsidRDefault="00556494" w:rsidP="00452343">
            <w:pPr>
              <w:rPr>
                <w:rFonts w:ascii="Arial" w:eastAsia="Arial" w:hAnsi="Arial" w:cs="Arial"/>
                <w:color w:val="003B51"/>
                <w:sz w:val="22"/>
                <w:szCs w:val="22"/>
              </w:rPr>
            </w:pPr>
            <w:r w:rsidRPr="00F63F89">
              <w:rPr>
                <w:rFonts w:ascii="Arial" w:eastAsia="Arial" w:hAnsi="Arial" w:cs="Arial"/>
                <w:color w:val="000000" w:themeColor="text1"/>
                <w:sz w:val="22"/>
                <w:szCs w:val="22"/>
              </w:rPr>
              <w:t>2023.</w:t>
            </w:r>
            <w:r w:rsidR="004D6D2D">
              <w:rPr>
                <w:rFonts w:ascii="Arial" w:eastAsia="Arial" w:hAnsi="Arial" w:cs="Arial"/>
                <w:color w:val="000000" w:themeColor="text1"/>
                <w:sz w:val="22"/>
                <w:szCs w:val="22"/>
              </w:rPr>
              <w:t>CAR</w:t>
            </w:r>
            <w:r w:rsidRPr="00F63F89">
              <w:rPr>
                <w:rFonts w:ascii="Arial" w:eastAsia="Arial" w:hAnsi="Arial" w:cs="Arial"/>
                <w:color w:val="000000" w:themeColor="text1"/>
                <w:sz w:val="22"/>
                <w:szCs w:val="22"/>
              </w:rPr>
              <w:t>.</w:t>
            </w:r>
            <w:r w:rsidR="00216A17">
              <w:rPr>
                <w:rFonts w:ascii="Arial" w:eastAsia="Arial" w:hAnsi="Arial" w:cs="Arial"/>
                <w:color w:val="000000" w:themeColor="text1"/>
                <w:sz w:val="22"/>
                <w:szCs w:val="22"/>
              </w:rPr>
              <w:t>1</w:t>
            </w:r>
            <w:r w:rsidRPr="00F63F89">
              <w:rPr>
                <w:rFonts w:ascii="Arial" w:eastAsia="Arial" w:hAnsi="Arial" w:cs="Arial"/>
                <w:color w:val="000000" w:themeColor="text1"/>
                <w:sz w:val="22"/>
                <w:szCs w:val="22"/>
              </w:rPr>
              <w:t>S</w:t>
            </w:r>
            <w:r w:rsidR="00216A17">
              <w:rPr>
                <w:rFonts w:ascii="Arial" w:eastAsia="Arial" w:hAnsi="Arial" w:cs="Arial"/>
                <w:color w:val="000000" w:themeColor="text1"/>
                <w:sz w:val="22"/>
                <w:szCs w:val="22"/>
              </w:rPr>
              <w:t>E</w:t>
            </w:r>
          </w:p>
        </w:tc>
      </w:tr>
      <w:tr w:rsidR="00556494" w:rsidRPr="00F63F89" w14:paraId="55F68C99" w14:textId="77777777" w:rsidTr="00452343">
        <w:tc>
          <w:tcPr>
            <w:tcW w:w="988" w:type="dxa"/>
          </w:tcPr>
          <w:p w14:paraId="44EE9BCC" w14:textId="77777777" w:rsidR="00556494" w:rsidRPr="00F63F89" w:rsidRDefault="00556494" w:rsidP="00452343">
            <w:pPr>
              <w:jc w:val="center"/>
              <w:rPr>
                <w:rFonts w:ascii="Arial" w:eastAsia="Arial" w:hAnsi="Arial" w:cs="Arial"/>
                <w:b/>
                <w:bCs/>
                <w:sz w:val="22"/>
                <w:szCs w:val="22"/>
              </w:rPr>
            </w:pPr>
            <w:r w:rsidRPr="00F63F89">
              <w:rPr>
                <w:rFonts w:ascii="Arial" w:eastAsia="Arial" w:hAnsi="Arial" w:cs="Arial"/>
                <w:b/>
                <w:bCs/>
                <w:color w:val="003B51"/>
                <w:sz w:val="22"/>
                <w:szCs w:val="22"/>
              </w:rPr>
              <w:t>Fecha</w:t>
            </w:r>
          </w:p>
        </w:tc>
        <w:tc>
          <w:tcPr>
            <w:tcW w:w="8406" w:type="dxa"/>
          </w:tcPr>
          <w:p w14:paraId="10DBA932" w14:textId="74D74DB5" w:rsidR="00556494" w:rsidRPr="00F63F89" w:rsidRDefault="00216A17" w:rsidP="00452343">
            <w:pPr>
              <w:rPr>
                <w:rFonts w:ascii="Arial" w:eastAsia="Arial" w:hAnsi="Arial" w:cs="Arial"/>
                <w:color w:val="000000" w:themeColor="text1"/>
                <w:sz w:val="22"/>
                <w:szCs w:val="22"/>
              </w:rPr>
            </w:pPr>
            <w:r>
              <w:rPr>
                <w:rFonts w:ascii="Arial" w:eastAsia="Arial" w:hAnsi="Arial" w:cs="Arial"/>
                <w:color w:val="000000" w:themeColor="text1"/>
                <w:sz w:val="22"/>
                <w:szCs w:val="22"/>
              </w:rPr>
              <w:t>11</w:t>
            </w:r>
            <w:r w:rsidR="00556494" w:rsidRPr="00F63F89">
              <w:rPr>
                <w:rFonts w:ascii="Arial" w:eastAsia="Arial" w:hAnsi="Arial" w:cs="Arial"/>
                <w:color w:val="000000" w:themeColor="text1"/>
                <w:sz w:val="22"/>
                <w:szCs w:val="22"/>
              </w:rPr>
              <w:t xml:space="preserve"> </w:t>
            </w:r>
            <w:r w:rsidR="004D6D2D">
              <w:rPr>
                <w:rFonts w:ascii="Arial" w:eastAsia="Arial" w:hAnsi="Arial" w:cs="Arial"/>
                <w:color w:val="000000" w:themeColor="text1"/>
                <w:sz w:val="22"/>
                <w:szCs w:val="22"/>
              </w:rPr>
              <w:t xml:space="preserve">de </w:t>
            </w:r>
            <w:r>
              <w:rPr>
                <w:rFonts w:ascii="Arial" w:eastAsia="Arial" w:hAnsi="Arial" w:cs="Arial"/>
                <w:color w:val="000000" w:themeColor="text1"/>
                <w:sz w:val="22"/>
                <w:szCs w:val="22"/>
              </w:rPr>
              <w:t>septiembre</w:t>
            </w:r>
            <w:r w:rsidR="00556494" w:rsidRPr="00F63F89">
              <w:rPr>
                <w:rFonts w:ascii="Arial" w:eastAsia="Arial" w:hAnsi="Arial" w:cs="Arial"/>
                <w:color w:val="000000" w:themeColor="text1"/>
                <w:sz w:val="22"/>
                <w:szCs w:val="22"/>
              </w:rPr>
              <w:t xml:space="preserve"> de 2023</w:t>
            </w:r>
          </w:p>
        </w:tc>
      </w:tr>
      <w:tr w:rsidR="00556494" w:rsidRPr="00F63F89" w14:paraId="48E851B5" w14:textId="77777777" w:rsidTr="00452343">
        <w:tc>
          <w:tcPr>
            <w:tcW w:w="988" w:type="dxa"/>
          </w:tcPr>
          <w:p w14:paraId="6E7CB494" w14:textId="77777777" w:rsidR="00556494" w:rsidRPr="00F63F89" w:rsidRDefault="00556494" w:rsidP="00452343">
            <w:pPr>
              <w:jc w:val="center"/>
              <w:rPr>
                <w:rFonts w:ascii="Arial" w:eastAsia="Arial" w:hAnsi="Arial" w:cs="Arial"/>
                <w:b/>
                <w:bCs/>
                <w:color w:val="003B51"/>
                <w:sz w:val="22"/>
                <w:szCs w:val="22"/>
              </w:rPr>
            </w:pPr>
            <w:r w:rsidRPr="00F63F89">
              <w:rPr>
                <w:rFonts w:ascii="Arial" w:eastAsia="Arial" w:hAnsi="Arial" w:cs="Arial"/>
                <w:b/>
                <w:bCs/>
                <w:color w:val="003B51"/>
                <w:sz w:val="22"/>
                <w:szCs w:val="22"/>
              </w:rPr>
              <w:t>Hora</w:t>
            </w:r>
          </w:p>
        </w:tc>
        <w:tc>
          <w:tcPr>
            <w:tcW w:w="8406" w:type="dxa"/>
          </w:tcPr>
          <w:p w14:paraId="41287A4A" w14:textId="783C66F4" w:rsidR="00556494" w:rsidRPr="00F63F89" w:rsidRDefault="007D371E" w:rsidP="00452343">
            <w:pPr>
              <w:rPr>
                <w:rFonts w:ascii="Arial" w:eastAsia="Arial" w:hAnsi="Arial" w:cs="Arial"/>
                <w:color w:val="003B51"/>
                <w:sz w:val="22"/>
                <w:szCs w:val="22"/>
              </w:rPr>
            </w:pPr>
            <w:r>
              <w:rPr>
                <w:rFonts w:ascii="Arial" w:eastAsia="Arial" w:hAnsi="Arial" w:cs="Arial"/>
                <w:color w:val="000000" w:themeColor="text1"/>
                <w:sz w:val="22"/>
                <w:szCs w:val="22"/>
              </w:rPr>
              <w:t>1</w:t>
            </w:r>
            <w:r w:rsidR="004D6D2D">
              <w:rPr>
                <w:rFonts w:ascii="Arial" w:eastAsia="Arial" w:hAnsi="Arial" w:cs="Arial"/>
                <w:color w:val="000000" w:themeColor="text1"/>
                <w:sz w:val="22"/>
                <w:szCs w:val="22"/>
              </w:rPr>
              <w:t>3</w:t>
            </w:r>
            <w:r w:rsidR="00556494" w:rsidRPr="00F63F89">
              <w:rPr>
                <w:rFonts w:ascii="Arial" w:eastAsia="Arial" w:hAnsi="Arial" w:cs="Arial"/>
                <w:color w:val="000000" w:themeColor="text1"/>
                <w:sz w:val="22"/>
                <w:szCs w:val="22"/>
              </w:rPr>
              <w:t>:</w:t>
            </w:r>
            <w:r w:rsidR="00216A17">
              <w:rPr>
                <w:rFonts w:ascii="Arial" w:eastAsia="Arial" w:hAnsi="Arial" w:cs="Arial"/>
                <w:color w:val="000000" w:themeColor="text1"/>
                <w:sz w:val="22"/>
                <w:szCs w:val="22"/>
              </w:rPr>
              <w:t>30</w:t>
            </w:r>
            <w:r w:rsidR="00556494" w:rsidRPr="00F63F89">
              <w:rPr>
                <w:rFonts w:ascii="Arial" w:eastAsia="Arial" w:hAnsi="Arial" w:cs="Arial"/>
                <w:color w:val="000000" w:themeColor="text1"/>
                <w:sz w:val="22"/>
                <w:szCs w:val="22"/>
              </w:rPr>
              <w:t xml:space="preserve"> </w:t>
            </w:r>
          </w:p>
        </w:tc>
      </w:tr>
      <w:tr w:rsidR="00556494" w:rsidRPr="00F63F89" w14:paraId="74F0B9C4" w14:textId="77777777" w:rsidTr="00452343">
        <w:tc>
          <w:tcPr>
            <w:tcW w:w="988" w:type="dxa"/>
          </w:tcPr>
          <w:p w14:paraId="13936B04" w14:textId="77777777" w:rsidR="00556494" w:rsidRPr="00F63F89" w:rsidRDefault="00556494" w:rsidP="00452343">
            <w:pPr>
              <w:jc w:val="center"/>
              <w:rPr>
                <w:rFonts w:ascii="Arial" w:eastAsia="Arial" w:hAnsi="Arial" w:cs="Arial"/>
                <w:b/>
                <w:bCs/>
                <w:color w:val="003B51"/>
                <w:sz w:val="22"/>
                <w:szCs w:val="22"/>
              </w:rPr>
            </w:pPr>
            <w:r w:rsidRPr="00F63F89">
              <w:rPr>
                <w:rFonts w:ascii="Arial" w:eastAsia="Arial" w:hAnsi="Arial" w:cs="Arial"/>
                <w:b/>
                <w:bCs/>
                <w:color w:val="003B51"/>
                <w:sz w:val="22"/>
                <w:szCs w:val="22"/>
              </w:rPr>
              <w:t>Lugar</w:t>
            </w:r>
          </w:p>
        </w:tc>
        <w:tc>
          <w:tcPr>
            <w:tcW w:w="8406" w:type="dxa"/>
          </w:tcPr>
          <w:p w14:paraId="197D3F43" w14:textId="405FBB51" w:rsidR="00556494" w:rsidRPr="00F63F89" w:rsidRDefault="00B926FA" w:rsidP="00452343">
            <w:pPr>
              <w:jc w:val="both"/>
              <w:rPr>
                <w:rFonts w:ascii="Arial" w:eastAsia="Arial" w:hAnsi="Arial" w:cs="Arial"/>
                <w:b/>
                <w:bCs/>
                <w:sz w:val="22"/>
                <w:szCs w:val="22"/>
              </w:rPr>
            </w:pPr>
            <w:r>
              <w:rPr>
                <w:rFonts w:ascii="Arial" w:eastAsia="Cambria" w:hAnsi="Arial" w:cs="Arial"/>
                <w:color w:val="282828"/>
                <w:sz w:val="22"/>
                <w:szCs w:val="22"/>
                <w:lang w:val="es-MX" w:eastAsia="es-MX"/>
              </w:rPr>
              <w:t xml:space="preserve">Sala de Juntas 1, ubicada en las instalaciones de la </w:t>
            </w:r>
            <w:r w:rsidR="00556494" w:rsidRPr="00F63F89">
              <w:rPr>
                <w:rFonts w:ascii="Arial" w:eastAsia="Cambria" w:hAnsi="Arial" w:cs="Arial"/>
                <w:color w:val="282828"/>
                <w:sz w:val="22"/>
                <w:szCs w:val="22"/>
                <w:lang w:val="es-MX" w:eastAsia="es-MX"/>
              </w:rPr>
              <w:t>Secretaría Ejecutiva del Sistema Estatal Anticorrupción de Jalisco, en la Avenida Arcos número 767 de la colonia Jardines del Bosque, del Municipio de Guadalajara</w:t>
            </w:r>
            <w:r>
              <w:rPr>
                <w:rFonts w:ascii="Arial" w:eastAsia="Cambria" w:hAnsi="Arial" w:cs="Arial"/>
                <w:color w:val="282828"/>
                <w:sz w:val="22"/>
                <w:szCs w:val="22"/>
                <w:lang w:val="es-MX" w:eastAsia="es-MX"/>
              </w:rPr>
              <w:t>,</w:t>
            </w:r>
            <w:r w:rsidR="00556494" w:rsidRPr="00F63F89">
              <w:rPr>
                <w:rFonts w:ascii="Arial" w:eastAsia="Cambria" w:hAnsi="Arial" w:cs="Arial"/>
                <w:color w:val="282828"/>
                <w:sz w:val="22"/>
                <w:szCs w:val="22"/>
                <w:lang w:val="es-MX" w:eastAsia="es-MX"/>
              </w:rPr>
              <w:t xml:space="preserve"> Jalisco.</w:t>
            </w:r>
          </w:p>
        </w:tc>
      </w:tr>
    </w:tbl>
    <w:p w14:paraId="52137888" w14:textId="77777777" w:rsidR="00556494" w:rsidRPr="00F63F89" w:rsidRDefault="00556494" w:rsidP="00556494">
      <w:pPr>
        <w:rPr>
          <w:rFonts w:ascii="Arial" w:eastAsia="Cambria" w:hAnsi="Arial" w:cs="Arial"/>
          <w:color w:val="282828"/>
          <w:sz w:val="22"/>
          <w:szCs w:val="22"/>
          <w:lang w:val="es-MX" w:eastAsia="es-MX"/>
        </w:rPr>
      </w:pPr>
    </w:p>
    <w:p w14:paraId="5003DBA3" w14:textId="77777777" w:rsidR="00556494" w:rsidRPr="00F63F89" w:rsidRDefault="00556494" w:rsidP="00556494">
      <w:pPr>
        <w:rPr>
          <w:rFonts w:ascii="Arial" w:eastAsia="Arial" w:hAnsi="Arial" w:cs="Arial"/>
          <w:b/>
          <w:color w:val="003B51"/>
          <w:sz w:val="22"/>
          <w:szCs w:val="22"/>
        </w:rPr>
      </w:pPr>
      <w:r w:rsidRPr="00F63F89">
        <w:rPr>
          <w:rFonts w:ascii="Arial" w:eastAsia="Arial" w:hAnsi="Arial" w:cs="Arial"/>
          <w:b/>
          <w:color w:val="003B51"/>
          <w:sz w:val="22"/>
          <w:szCs w:val="22"/>
        </w:rPr>
        <w:t>Orden del Día:</w:t>
      </w:r>
    </w:p>
    <w:p w14:paraId="3F0DDB13" w14:textId="77777777" w:rsidR="00556494" w:rsidRPr="00F63F89" w:rsidRDefault="00556494" w:rsidP="00556494">
      <w:pPr>
        <w:rPr>
          <w:rFonts w:ascii="Arial" w:eastAsia="Arial" w:hAnsi="Arial" w:cs="Arial"/>
          <w:b/>
          <w:sz w:val="22"/>
          <w:szCs w:val="22"/>
        </w:rPr>
      </w:pPr>
    </w:p>
    <w:p w14:paraId="24B48F3C" w14:textId="77777777" w:rsidR="00216A17" w:rsidRPr="00216A17" w:rsidRDefault="00216A17" w:rsidP="00216A17">
      <w:pPr>
        <w:pStyle w:val="Prrafodelista"/>
        <w:numPr>
          <w:ilvl w:val="0"/>
          <w:numId w:val="11"/>
        </w:numPr>
        <w:ind w:left="426"/>
        <w:rPr>
          <w:rFonts w:ascii="Arial" w:eastAsia="Arial" w:hAnsi="Arial" w:cs="Arial"/>
          <w:bCs/>
          <w:sz w:val="22"/>
          <w:szCs w:val="22"/>
        </w:rPr>
      </w:pPr>
      <w:r w:rsidRPr="00216A17">
        <w:rPr>
          <w:rFonts w:ascii="Arial" w:eastAsia="Arial" w:hAnsi="Arial" w:cs="Arial"/>
          <w:bCs/>
          <w:sz w:val="22"/>
          <w:szCs w:val="22"/>
        </w:rPr>
        <w:t xml:space="preserve">Declaración de </w:t>
      </w:r>
      <w:r w:rsidRPr="00216A17">
        <w:rPr>
          <w:rFonts w:ascii="Arial" w:eastAsia="Arial" w:hAnsi="Arial" w:cs="Arial"/>
          <w:bCs/>
          <w:i/>
          <w:iCs/>
          <w:sz w:val="22"/>
          <w:szCs w:val="22"/>
        </w:rPr>
        <w:t>quórum</w:t>
      </w:r>
      <w:r w:rsidRPr="00216A17">
        <w:rPr>
          <w:rFonts w:ascii="Arial" w:eastAsia="Arial" w:hAnsi="Arial" w:cs="Arial"/>
          <w:bCs/>
          <w:sz w:val="22"/>
          <w:szCs w:val="22"/>
        </w:rPr>
        <w:t xml:space="preserve"> legal e inicio de la sesión.</w:t>
      </w:r>
    </w:p>
    <w:p w14:paraId="3DE7A65F" w14:textId="77777777" w:rsidR="00216A17" w:rsidRPr="00216A17" w:rsidRDefault="00216A17" w:rsidP="00216A17">
      <w:pPr>
        <w:pStyle w:val="Prrafodelista"/>
        <w:numPr>
          <w:ilvl w:val="0"/>
          <w:numId w:val="11"/>
        </w:numPr>
        <w:ind w:left="426"/>
        <w:rPr>
          <w:rFonts w:ascii="Arial" w:eastAsia="Arial" w:hAnsi="Arial" w:cs="Arial"/>
          <w:bCs/>
          <w:sz w:val="22"/>
          <w:szCs w:val="22"/>
        </w:rPr>
      </w:pPr>
      <w:r w:rsidRPr="00216A17">
        <w:rPr>
          <w:rFonts w:ascii="Arial" w:eastAsia="Arial" w:hAnsi="Arial" w:cs="Arial"/>
          <w:bCs/>
          <w:sz w:val="22"/>
          <w:szCs w:val="22"/>
        </w:rPr>
        <w:t>Aprobación del Orden del Día.</w:t>
      </w:r>
    </w:p>
    <w:p w14:paraId="7AE65F7A" w14:textId="0265BC46" w:rsidR="00216A17" w:rsidRPr="00216A17" w:rsidRDefault="00216A17" w:rsidP="00216A17">
      <w:pPr>
        <w:pStyle w:val="Prrafodelista"/>
        <w:numPr>
          <w:ilvl w:val="0"/>
          <w:numId w:val="11"/>
        </w:numPr>
        <w:ind w:left="426"/>
        <w:rPr>
          <w:rFonts w:ascii="Arial" w:eastAsia="Arial" w:hAnsi="Arial" w:cs="Arial"/>
          <w:bCs/>
          <w:sz w:val="22"/>
          <w:szCs w:val="22"/>
        </w:rPr>
      </w:pPr>
      <w:r w:rsidRPr="00216A17">
        <w:rPr>
          <w:rFonts w:ascii="Arial" w:eastAsia="Arial" w:hAnsi="Arial" w:cs="Arial"/>
          <w:bCs/>
          <w:sz w:val="22"/>
          <w:szCs w:val="22"/>
        </w:rPr>
        <w:t>Presentación y en su caso, aprobación de modificación de</w:t>
      </w:r>
      <w:r>
        <w:rPr>
          <w:rFonts w:ascii="Arial" w:eastAsia="Arial" w:hAnsi="Arial" w:cs="Arial"/>
          <w:bCs/>
          <w:sz w:val="22"/>
          <w:szCs w:val="22"/>
        </w:rPr>
        <w:t xml:space="preserve">l </w:t>
      </w:r>
      <w:r w:rsidRPr="00216A17">
        <w:rPr>
          <w:rFonts w:ascii="Arial" w:eastAsia="Arial" w:hAnsi="Arial" w:cs="Arial"/>
          <w:bCs/>
          <w:sz w:val="22"/>
          <w:szCs w:val="22"/>
        </w:rPr>
        <w:t>Calendario de la Sesiones Ordinarias del CAR 2023.</w:t>
      </w:r>
    </w:p>
    <w:p w14:paraId="72E9CAC5" w14:textId="77777777" w:rsidR="00216A17" w:rsidRPr="00216A17" w:rsidRDefault="00216A17" w:rsidP="00216A17">
      <w:pPr>
        <w:pStyle w:val="Prrafodelista"/>
        <w:numPr>
          <w:ilvl w:val="0"/>
          <w:numId w:val="11"/>
        </w:numPr>
        <w:ind w:left="426"/>
        <w:rPr>
          <w:rFonts w:ascii="Arial" w:eastAsia="Arial" w:hAnsi="Arial" w:cs="Arial"/>
          <w:bCs/>
          <w:sz w:val="22"/>
          <w:szCs w:val="22"/>
        </w:rPr>
      </w:pPr>
      <w:r w:rsidRPr="00216A17">
        <w:rPr>
          <w:rFonts w:ascii="Arial" w:eastAsia="Arial" w:hAnsi="Arial" w:cs="Arial"/>
          <w:bCs/>
          <w:sz w:val="22"/>
          <w:szCs w:val="22"/>
        </w:rPr>
        <w:t>Asuntos Generales.</w:t>
      </w:r>
    </w:p>
    <w:p w14:paraId="0E14E6B9" w14:textId="77777777" w:rsidR="00216A17" w:rsidRPr="00216A17" w:rsidRDefault="00216A17" w:rsidP="00216A17">
      <w:pPr>
        <w:pStyle w:val="Prrafodelista"/>
        <w:numPr>
          <w:ilvl w:val="0"/>
          <w:numId w:val="11"/>
        </w:numPr>
        <w:ind w:left="426"/>
        <w:rPr>
          <w:rFonts w:ascii="Arial" w:eastAsia="Arial" w:hAnsi="Arial" w:cs="Arial"/>
          <w:bCs/>
          <w:sz w:val="22"/>
          <w:szCs w:val="22"/>
        </w:rPr>
      </w:pPr>
      <w:r w:rsidRPr="00216A17">
        <w:rPr>
          <w:rFonts w:ascii="Arial" w:eastAsia="Arial" w:hAnsi="Arial" w:cs="Arial"/>
          <w:bCs/>
          <w:sz w:val="22"/>
          <w:szCs w:val="22"/>
        </w:rPr>
        <w:t>Revisión y ratificación de los acuerdos adoptados en la reunión.</w:t>
      </w:r>
    </w:p>
    <w:p w14:paraId="52E4041F" w14:textId="77777777" w:rsidR="00216A17" w:rsidRPr="00216A17" w:rsidRDefault="00216A17" w:rsidP="00216A17">
      <w:pPr>
        <w:pStyle w:val="Prrafodelista"/>
        <w:numPr>
          <w:ilvl w:val="0"/>
          <w:numId w:val="11"/>
        </w:numPr>
        <w:spacing w:after="240"/>
        <w:ind w:left="426"/>
        <w:rPr>
          <w:rFonts w:ascii="Arial" w:eastAsia="Arial" w:hAnsi="Arial" w:cs="Arial"/>
          <w:bCs/>
          <w:sz w:val="22"/>
          <w:szCs w:val="22"/>
        </w:rPr>
      </w:pPr>
      <w:r w:rsidRPr="00216A17">
        <w:rPr>
          <w:rFonts w:ascii="Arial" w:eastAsia="Arial" w:hAnsi="Arial" w:cs="Arial"/>
          <w:bCs/>
          <w:sz w:val="22"/>
          <w:szCs w:val="22"/>
        </w:rPr>
        <w:t>Clausura de la sesión.</w:t>
      </w:r>
    </w:p>
    <w:p w14:paraId="7B6EC279" w14:textId="52A19096" w:rsidR="00556494" w:rsidRDefault="00216A17" w:rsidP="00556494">
      <w:pPr>
        <w:spacing w:after="240"/>
        <w:rPr>
          <w:rFonts w:ascii="Arial" w:eastAsia="Cambria" w:hAnsi="Arial" w:cs="Arial"/>
          <w:color w:val="282828"/>
          <w:sz w:val="22"/>
          <w:szCs w:val="22"/>
          <w:lang w:val="es-MX" w:eastAsia="es-MX"/>
        </w:rPr>
      </w:pPr>
      <w:r>
        <w:rPr>
          <w:rFonts w:ascii="Arial" w:eastAsia="Arial" w:hAnsi="Arial" w:cs="Arial"/>
          <w:b/>
          <w:bCs/>
          <w:color w:val="003B51"/>
          <w:sz w:val="22"/>
          <w:szCs w:val="22"/>
        </w:rPr>
        <w:t>1</w:t>
      </w:r>
      <w:r w:rsidR="00556494" w:rsidRPr="37C09865">
        <w:rPr>
          <w:rFonts w:ascii="Arial" w:eastAsia="Arial" w:hAnsi="Arial" w:cs="Arial"/>
          <w:b/>
          <w:bCs/>
          <w:color w:val="003B51"/>
          <w:sz w:val="22"/>
          <w:szCs w:val="22"/>
        </w:rPr>
        <w:t>. Declaración del</w:t>
      </w:r>
      <w:r w:rsidR="00556494" w:rsidRPr="37C09865">
        <w:rPr>
          <w:rFonts w:ascii="Arial" w:eastAsia="Arial" w:hAnsi="Arial" w:cs="Arial"/>
          <w:b/>
          <w:bCs/>
          <w:i/>
          <w:iCs/>
          <w:color w:val="003B51"/>
          <w:sz w:val="22"/>
          <w:szCs w:val="22"/>
        </w:rPr>
        <w:t xml:space="preserve"> quórum</w:t>
      </w:r>
      <w:r w:rsidR="00556494" w:rsidRPr="37C09865">
        <w:rPr>
          <w:rFonts w:ascii="Arial" w:eastAsia="Arial" w:hAnsi="Arial" w:cs="Arial"/>
          <w:b/>
          <w:bCs/>
          <w:color w:val="003B51"/>
          <w:sz w:val="22"/>
          <w:szCs w:val="22"/>
        </w:rPr>
        <w:t xml:space="preserve"> legal</w:t>
      </w:r>
      <w:r>
        <w:rPr>
          <w:rFonts w:ascii="Arial" w:eastAsia="Arial" w:hAnsi="Arial" w:cs="Arial"/>
          <w:b/>
          <w:bCs/>
          <w:color w:val="003B51"/>
          <w:sz w:val="22"/>
          <w:szCs w:val="22"/>
        </w:rPr>
        <w:t xml:space="preserve"> e inicio de la sesión</w:t>
      </w:r>
      <w:r w:rsidR="00556494" w:rsidRPr="37C09865">
        <w:rPr>
          <w:rFonts w:ascii="Arial" w:eastAsia="Arial" w:hAnsi="Arial" w:cs="Arial"/>
          <w:b/>
          <w:bCs/>
          <w:color w:val="003B51"/>
          <w:sz w:val="22"/>
          <w:szCs w:val="22"/>
        </w:rPr>
        <w:t>.</w:t>
      </w:r>
    </w:p>
    <w:p w14:paraId="19351AD4" w14:textId="2F6909F7" w:rsidR="005524ED" w:rsidRDefault="005524ED" w:rsidP="005524ED">
      <w:pPr>
        <w:spacing w:before="240" w:after="240"/>
        <w:jc w:val="both"/>
        <w:rPr>
          <w:rFonts w:ascii="Arial" w:eastAsia="Arial" w:hAnsi="Arial" w:cs="Arial"/>
          <w:sz w:val="22"/>
          <w:szCs w:val="22"/>
        </w:rPr>
      </w:pPr>
      <w:r>
        <w:rPr>
          <w:rFonts w:ascii="Arial" w:eastAsia="Arial" w:hAnsi="Arial" w:cs="Arial"/>
          <w:sz w:val="22"/>
          <w:szCs w:val="22"/>
        </w:rPr>
        <w:t xml:space="preserve">Según se determina en el </w:t>
      </w:r>
      <w:r w:rsidR="0048129F">
        <w:rPr>
          <w:rFonts w:ascii="Arial" w:eastAsia="Arial" w:hAnsi="Arial" w:cs="Arial"/>
          <w:sz w:val="22"/>
          <w:szCs w:val="22"/>
        </w:rPr>
        <w:t>artículo 18</w:t>
      </w:r>
      <w:r>
        <w:rPr>
          <w:rFonts w:ascii="Arial" w:eastAsia="Arial" w:hAnsi="Arial" w:cs="Arial"/>
          <w:sz w:val="22"/>
          <w:szCs w:val="22"/>
        </w:rPr>
        <w:t xml:space="preserve"> de </w:t>
      </w:r>
      <w:r w:rsidR="0048129F">
        <w:rPr>
          <w:rFonts w:ascii="Arial" w:eastAsia="Arial" w:hAnsi="Arial" w:cs="Arial"/>
          <w:sz w:val="22"/>
          <w:szCs w:val="22"/>
        </w:rPr>
        <w:t>los Lineamientos de Operación de Comité de Administración de Riesgos de la SESAJ</w:t>
      </w:r>
      <w:r>
        <w:rPr>
          <w:rFonts w:ascii="Arial" w:eastAsia="Arial" w:hAnsi="Arial" w:cs="Arial"/>
          <w:sz w:val="22"/>
          <w:szCs w:val="22"/>
        </w:rPr>
        <w:t xml:space="preserve">, </w:t>
      </w:r>
      <w:r w:rsidR="004D2649">
        <w:rPr>
          <w:rFonts w:ascii="Arial" w:eastAsia="Arial" w:hAnsi="Arial" w:cs="Arial"/>
          <w:sz w:val="22"/>
          <w:szCs w:val="22"/>
        </w:rPr>
        <w:t xml:space="preserve">el Presidente del Comité le solicita a la Vocal Ejecutiva </w:t>
      </w:r>
      <w:r w:rsidR="00F51C2B">
        <w:rPr>
          <w:rFonts w:ascii="Arial" w:eastAsia="Arial" w:hAnsi="Arial" w:cs="Arial"/>
          <w:sz w:val="22"/>
          <w:szCs w:val="22"/>
        </w:rPr>
        <w:t xml:space="preserve">verifique </w:t>
      </w:r>
      <w:r w:rsidR="004D2649">
        <w:rPr>
          <w:rFonts w:ascii="Arial" w:eastAsia="Arial" w:hAnsi="Arial" w:cs="Arial"/>
          <w:sz w:val="22"/>
          <w:szCs w:val="22"/>
        </w:rPr>
        <w:t xml:space="preserve">si </w:t>
      </w:r>
      <w:r>
        <w:rPr>
          <w:rFonts w:ascii="Arial" w:eastAsia="Arial" w:hAnsi="Arial" w:cs="Arial"/>
          <w:sz w:val="22"/>
          <w:szCs w:val="22"/>
        </w:rPr>
        <w:t>encuentran presentes</w:t>
      </w:r>
      <w:r w:rsidRPr="37C09865">
        <w:rPr>
          <w:rFonts w:ascii="Arial" w:eastAsia="Arial" w:hAnsi="Arial" w:cs="Arial"/>
          <w:sz w:val="22"/>
          <w:szCs w:val="22"/>
        </w:rPr>
        <w:t xml:space="preserve"> la mayoría de los integrantes del COCODI</w:t>
      </w:r>
      <w:r w:rsidR="00F51C2B">
        <w:rPr>
          <w:rFonts w:ascii="Arial" w:eastAsia="Arial" w:hAnsi="Arial" w:cs="Arial"/>
          <w:sz w:val="22"/>
          <w:szCs w:val="22"/>
        </w:rPr>
        <w:t>. Al verificar la asistencia de quienes integran el Comité de Administración de Riesgos s</w:t>
      </w:r>
      <w:r>
        <w:rPr>
          <w:rFonts w:ascii="Arial" w:eastAsia="Arial" w:hAnsi="Arial" w:cs="Arial"/>
          <w:sz w:val="22"/>
          <w:szCs w:val="22"/>
        </w:rPr>
        <w:t>e</w:t>
      </w:r>
      <w:r w:rsidRPr="37C09865">
        <w:rPr>
          <w:rFonts w:ascii="Arial" w:eastAsia="Arial" w:hAnsi="Arial" w:cs="Arial"/>
          <w:sz w:val="22"/>
          <w:szCs w:val="22"/>
        </w:rPr>
        <w:t xml:space="preserve"> declara de </w:t>
      </w:r>
      <w:r w:rsidRPr="37C09865">
        <w:rPr>
          <w:rFonts w:ascii="Arial" w:eastAsia="Arial" w:hAnsi="Arial" w:cs="Arial"/>
          <w:i/>
          <w:iCs/>
          <w:sz w:val="22"/>
          <w:szCs w:val="22"/>
        </w:rPr>
        <w:t xml:space="preserve">quórum </w:t>
      </w:r>
      <w:r w:rsidRPr="37C09865">
        <w:rPr>
          <w:rFonts w:ascii="Arial" w:eastAsia="Arial" w:hAnsi="Arial" w:cs="Arial"/>
          <w:sz w:val="22"/>
          <w:szCs w:val="22"/>
        </w:rPr>
        <w:t>legal</w:t>
      </w:r>
      <w:r>
        <w:rPr>
          <w:rFonts w:ascii="Arial" w:eastAsia="Arial" w:hAnsi="Arial" w:cs="Arial"/>
          <w:sz w:val="22"/>
          <w:szCs w:val="22"/>
        </w:rPr>
        <w:t>, al estar presentes:</w:t>
      </w:r>
    </w:p>
    <w:p w14:paraId="6BB5129D" w14:textId="247997D2" w:rsidR="005524ED" w:rsidRPr="007A4E5F" w:rsidRDefault="005524ED" w:rsidP="007A4E5F">
      <w:pPr>
        <w:spacing w:before="240"/>
        <w:jc w:val="both"/>
        <w:rPr>
          <w:rFonts w:ascii="Arial" w:eastAsia="Arial" w:hAnsi="Arial" w:cs="Arial"/>
          <w:b/>
          <w:bCs/>
          <w:sz w:val="22"/>
          <w:szCs w:val="22"/>
        </w:rPr>
      </w:pPr>
      <w:r w:rsidRPr="00972D2F">
        <w:rPr>
          <w:rFonts w:ascii="Arial" w:eastAsia="Arial" w:hAnsi="Arial" w:cs="Arial"/>
          <w:b/>
          <w:bCs/>
          <w:sz w:val="22"/>
          <w:szCs w:val="22"/>
        </w:rPr>
        <w:t>Con voz y voto:</w:t>
      </w:r>
    </w:p>
    <w:p w14:paraId="1C980028" w14:textId="5101FC39" w:rsidR="005524ED" w:rsidRPr="005524ED" w:rsidRDefault="004D2649" w:rsidP="005524ED">
      <w:pPr>
        <w:pStyle w:val="Prrafodelista"/>
        <w:numPr>
          <w:ilvl w:val="0"/>
          <w:numId w:val="7"/>
        </w:numPr>
        <w:rPr>
          <w:rFonts w:ascii="Arial" w:eastAsia="Arial" w:hAnsi="Arial" w:cs="Arial"/>
          <w:sz w:val="22"/>
          <w:szCs w:val="22"/>
        </w:rPr>
      </w:pPr>
      <w:r>
        <w:rPr>
          <w:rFonts w:ascii="Arial" w:eastAsia="Arial" w:hAnsi="Arial" w:cs="Arial"/>
          <w:sz w:val="22"/>
          <w:szCs w:val="22"/>
        </w:rPr>
        <w:t>Omar Alejandro Peña Ugalde</w:t>
      </w:r>
    </w:p>
    <w:p w14:paraId="0E4AC066" w14:textId="6AD86CA5" w:rsidR="005524ED" w:rsidRDefault="004D2649" w:rsidP="005524ED">
      <w:pPr>
        <w:jc w:val="both"/>
        <w:rPr>
          <w:rFonts w:ascii="Arial" w:eastAsia="Arial" w:hAnsi="Arial" w:cs="Arial"/>
          <w:sz w:val="22"/>
          <w:szCs w:val="22"/>
        </w:rPr>
      </w:pPr>
      <w:r>
        <w:rPr>
          <w:rFonts w:ascii="Arial" w:eastAsia="Arial" w:hAnsi="Arial" w:cs="Arial"/>
          <w:sz w:val="22"/>
          <w:szCs w:val="22"/>
        </w:rPr>
        <w:t>Presidente y Subdirector de Análisis Jurídico</w:t>
      </w:r>
    </w:p>
    <w:p w14:paraId="4F20313A" w14:textId="196FE914" w:rsidR="004D2649" w:rsidRDefault="004D2649" w:rsidP="004D2649">
      <w:pPr>
        <w:pStyle w:val="Prrafodelista"/>
        <w:numPr>
          <w:ilvl w:val="0"/>
          <w:numId w:val="7"/>
        </w:numPr>
        <w:rPr>
          <w:rFonts w:ascii="Arial" w:eastAsia="Arial" w:hAnsi="Arial" w:cs="Arial"/>
          <w:sz w:val="22"/>
          <w:szCs w:val="22"/>
        </w:rPr>
      </w:pPr>
      <w:r>
        <w:rPr>
          <w:rFonts w:ascii="Arial" w:eastAsia="Arial" w:hAnsi="Arial" w:cs="Arial"/>
          <w:sz w:val="22"/>
          <w:szCs w:val="22"/>
        </w:rPr>
        <w:t>Jessica Avalos Alvarez</w:t>
      </w:r>
    </w:p>
    <w:p w14:paraId="32C46A5A" w14:textId="39BD6B5B" w:rsidR="004D2649" w:rsidRPr="004D2649" w:rsidRDefault="004D2649" w:rsidP="004D2649">
      <w:pPr>
        <w:rPr>
          <w:rFonts w:ascii="Arial" w:eastAsia="Arial" w:hAnsi="Arial" w:cs="Arial"/>
          <w:sz w:val="22"/>
          <w:szCs w:val="22"/>
        </w:rPr>
      </w:pPr>
      <w:r>
        <w:rPr>
          <w:rFonts w:ascii="Arial" w:eastAsia="Arial" w:hAnsi="Arial" w:cs="Arial"/>
          <w:sz w:val="22"/>
          <w:szCs w:val="22"/>
        </w:rPr>
        <w:t>Vocal Ejecutiva y Enlace de Administración de Riesgos</w:t>
      </w:r>
    </w:p>
    <w:p w14:paraId="64C3AF91" w14:textId="77777777" w:rsidR="005524ED" w:rsidRPr="00972D2F" w:rsidRDefault="005524ED" w:rsidP="005524ED">
      <w:pPr>
        <w:pStyle w:val="Prrafodelista"/>
        <w:numPr>
          <w:ilvl w:val="0"/>
          <w:numId w:val="6"/>
        </w:numPr>
        <w:rPr>
          <w:rFonts w:ascii="Arial" w:eastAsia="Arial" w:hAnsi="Arial" w:cs="Arial"/>
          <w:sz w:val="22"/>
          <w:szCs w:val="22"/>
        </w:rPr>
      </w:pPr>
      <w:r w:rsidRPr="00972D2F">
        <w:rPr>
          <w:rFonts w:ascii="Arial" w:eastAsia="Arial" w:hAnsi="Arial" w:cs="Arial"/>
          <w:sz w:val="22"/>
          <w:szCs w:val="22"/>
        </w:rPr>
        <w:t>José Salvador Hinojosa Valadez</w:t>
      </w:r>
    </w:p>
    <w:p w14:paraId="42333574" w14:textId="5CDF3FA9" w:rsidR="005524ED" w:rsidRPr="00972D2F" w:rsidRDefault="005524ED" w:rsidP="005524ED">
      <w:pPr>
        <w:jc w:val="both"/>
        <w:rPr>
          <w:rFonts w:ascii="Arial" w:eastAsia="Arial" w:hAnsi="Arial" w:cs="Arial"/>
          <w:sz w:val="22"/>
          <w:szCs w:val="22"/>
        </w:rPr>
      </w:pPr>
      <w:r w:rsidRPr="00972D2F">
        <w:rPr>
          <w:rFonts w:ascii="Arial" w:eastAsia="Arial" w:hAnsi="Arial" w:cs="Arial"/>
          <w:sz w:val="22"/>
          <w:szCs w:val="22"/>
        </w:rPr>
        <w:t>Vocal</w:t>
      </w:r>
      <w:r w:rsidR="001A1116">
        <w:rPr>
          <w:rFonts w:ascii="Arial" w:eastAsia="Arial" w:hAnsi="Arial" w:cs="Arial"/>
          <w:sz w:val="22"/>
          <w:szCs w:val="22"/>
        </w:rPr>
        <w:t xml:space="preserve"> y</w:t>
      </w:r>
      <w:r>
        <w:rPr>
          <w:rFonts w:ascii="Arial" w:eastAsia="Arial" w:hAnsi="Arial" w:cs="Arial"/>
          <w:sz w:val="22"/>
          <w:szCs w:val="22"/>
        </w:rPr>
        <w:t xml:space="preserve"> </w:t>
      </w:r>
      <w:r w:rsidRPr="00972D2F">
        <w:rPr>
          <w:rFonts w:ascii="Arial" w:eastAsia="Arial" w:hAnsi="Arial" w:cs="Arial"/>
          <w:sz w:val="22"/>
          <w:szCs w:val="22"/>
        </w:rPr>
        <w:t xml:space="preserve">Titular de la Subdirección de Desarrollo de Sistemas y Soluciones y Encargado de Despacho de la Dirección de Tecnologías y Plataformas </w:t>
      </w:r>
    </w:p>
    <w:p w14:paraId="41966C92" w14:textId="68C14873" w:rsidR="005524ED" w:rsidRPr="00972D2F" w:rsidRDefault="001A1116" w:rsidP="005524ED">
      <w:pPr>
        <w:pStyle w:val="Prrafodelista"/>
        <w:numPr>
          <w:ilvl w:val="0"/>
          <w:numId w:val="6"/>
        </w:numPr>
        <w:rPr>
          <w:rFonts w:ascii="Arial" w:eastAsia="Arial" w:hAnsi="Arial" w:cs="Arial"/>
          <w:sz w:val="22"/>
          <w:szCs w:val="22"/>
        </w:rPr>
      </w:pPr>
      <w:r>
        <w:rPr>
          <w:rFonts w:ascii="Arial" w:eastAsia="Arial" w:hAnsi="Arial" w:cs="Arial"/>
          <w:sz w:val="22"/>
          <w:szCs w:val="22"/>
        </w:rPr>
        <w:t>Paola Berenice Martínez Ruíz</w:t>
      </w:r>
    </w:p>
    <w:p w14:paraId="42CFF72E" w14:textId="48E633E4" w:rsidR="005524ED" w:rsidRPr="00972D2F" w:rsidRDefault="001A1116" w:rsidP="005524ED">
      <w:pPr>
        <w:jc w:val="both"/>
        <w:rPr>
          <w:rFonts w:ascii="Arial" w:eastAsia="Arial" w:hAnsi="Arial" w:cs="Arial"/>
          <w:sz w:val="22"/>
          <w:szCs w:val="22"/>
        </w:rPr>
      </w:pPr>
      <w:r>
        <w:rPr>
          <w:rFonts w:ascii="Arial" w:eastAsia="Arial" w:hAnsi="Arial" w:cs="Arial"/>
          <w:sz w:val="22"/>
          <w:szCs w:val="22"/>
        </w:rPr>
        <w:t>Vocal y Secretaria Particular del Secretario Técnico de la SESAJ</w:t>
      </w:r>
    </w:p>
    <w:p w14:paraId="3F4A66E5" w14:textId="337FD79A" w:rsidR="005524ED" w:rsidRPr="00972D2F" w:rsidRDefault="001A1116" w:rsidP="005524ED">
      <w:pPr>
        <w:pStyle w:val="Prrafodelista"/>
        <w:numPr>
          <w:ilvl w:val="0"/>
          <w:numId w:val="6"/>
        </w:numPr>
        <w:rPr>
          <w:rFonts w:ascii="Arial" w:eastAsia="Arial" w:hAnsi="Arial" w:cs="Arial"/>
          <w:sz w:val="22"/>
          <w:szCs w:val="22"/>
        </w:rPr>
      </w:pPr>
      <w:r>
        <w:rPr>
          <w:rFonts w:ascii="Arial" w:eastAsia="Arial" w:hAnsi="Arial" w:cs="Arial"/>
          <w:sz w:val="22"/>
          <w:szCs w:val="22"/>
        </w:rPr>
        <w:t>Edgar Ricardo Rodríguez Hernández</w:t>
      </w:r>
    </w:p>
    <w:p w14:paraId="245A2819" w14:textId="3690B7EE" w:rsidR="005524ED" w:rsidRPr="00972D2F" w:rsidRDefault="005524ED" w:rsidP="005524ED">
      <w:pPr>
        <w:jc w:val="both"/>
        <w:rPr>
          <w:rFonts w:ascii="Arial" w:eastAsia="Arial" w:hAnsi="Arial" w:cs="Arial"/>
          <w:sz w:val="22"/>
          <w:szCs w:val="22"/>
        </w:rPr>
      </w:pPr>
      <w:r w:rsidRPr="00972D2F">
        <w:rPr>
          <w:rFonts w:ascii="Arial" w:eastAsia="Arial" w:hAnsi="Arial" w:cs="Arial"/>
          <w:sz w:val="22"/>
          <w:szCs w:val="22"/>
        </w:rPr>
        <w:t>Vocal</w:t>
      </w:r>
      <w:r>
        <w:rPr>
          <w:rFonts w:ascii="Arial" w:eastAsia="Arial" w:hAnsi="Arial" w:cs="Arial"/>
          <w:sz w:val="22"/>
          <w:szCs w:val="22"/>
        </w:rPr>
        <w:t xml:space="preserve"> y </w:t>
      </w:r>
      <w:r w:rsidR="001A1116">
        <w:rPr>
          <w:rFonts w:ascii="Arial" w:eastAsia="Arial" w:hAnsi="Arial" w:cs="Arial"/>
          <w:sz w:val="22"/>
          <w:szCs w:val="22"/>
        </w:rPr>
        <w:t>Jefe de Planeación e Informes</w:t>
      </w:r>
    </w:p>
    <w:p w14:paraId="31C116CF" w14:textId="77777777" w:rsidR="005524ED" w:rsidRDefault="005524ED" w:rsidP="005524ED">
      <w:pPr>
        <w:jc w:val="both"/>
        <w:rPr>
          <w:rFonts w:ascii="Arial" w:eastAsia="Arial" w:hAnsi="Arial" w:cs="Arial"/>
          <w:b/>
          <w:bCs/>
          <w:sz w:val="22"/>
          <w:szCs w:val="22"/>
        </w:rPr>
      </w:pPr>
    </w:p>
    <w:p w14:paraId="5794C0DD" w14:textId="77777777" w:rsidR="005524ED" w:rsidRPr="00972D2F" w:rsidRDefault="005524ED" w:rsidP="005524ED">
      <w:pPr>
        <w:jc w:val="both"/>
        <w:rPr>
          <w:rFonts w:ascii="Arial" w:eastAsia="Arial" w:hAnsi="Arial" w:cs="Arial"/>
          <w:b/>
          <w:bCs/>
          <w:sz w:val="22"/>
          <w:szCs w:val="22"/>
        </w:rPr>
      </w:pPr>
      <w:r w:rsidRPr="00972D2F">
        <w:rPr>
          <w:rFonts w:ascii="Arial" w:eastAsia="Arial" w:hAnsi="Arial" w:cs="Arial"/>
          <w:b/>
          <w:bCs/>
          <w:sz w:val="22"/>
          <w:szCs w:val="22"/>
        </w:rPr>
        <w:t>Con voz:</w:t>
      </w:r>
    </w:p>
    <w:p w14:paraId="14205719" w14:textId="77777777" w:rsidR="00326AC8" w:rsidRPr="00326AC8" w:rsidRDefault="00326AC8" w:rsidP="00326AC8">
      <w:pPr>
        <w:pStyle w:val="Prrafodelista"/>
        <w:numPr>
          <w:ilvl w:val="0"/>
          <w:numId w:val="6"/>
        </w:numPr>
        <w:rPr>
          <w:rFonts w:ascii="Arial" w:eastAsia="Arial" w:hAnsi="Arial" w:cs="Arial"/>
          <w:sz w:val="22"/>
          <w:szCs w:val="22"/>
        </w:rPr>
      </w:pPr>
      <w:r w:rsidRPr="00326AC8">
        <w:rPr>
          <w:rFonts w:ascii="Arial" w:eastAsia="Arial" w:hAnsi="Arial" w:cs="Arial"/>
          <w:sz w:val="22"/>
          <w:szCs w:val="22"/>
        </w:rPr>
        <w:t>Ezequiel González Pinedo</w:t>
      </w:r>
    </w:p>
    <w:p w14:paraId="08B10166" w14:textId="2DDA7993" w:rsidR="00326AC8" w:rsidRDefault="00326AC8" w:rsidP="00326AC8">
      <w:pPr>
        <w:rPr>
          <w:rFonts w:ascii="Arial" w:eastAsia="Arial" w:hAnsi="Arial" w:cs="Arial"/>
          <w:sz w:val="22"/>
          <w:szCs w:val="22"/>
        </w:rPr>
      </w:pPr>
      <w:r w:rsidRPr="00326AC8">
        <w:rPr>
          <w:rFonts w:ascii="Arial" w:eastAsia="Arial" w:hAnsi="Arial" w:cs="Arial"/>
          <w:sz w:val="22"/>
          <w:szCs w:val="22"/>
        </w:rPr>
        <w:t>Vocal</w:t>
      </w:r>
      <w:r>
        <w:rPr>
          <w:rFonts w:ascii="Arial" w:eastAsia="Arial" w:hAnsi="Arial" w:cs="Arial"/>
          <w:sz w:val="22"/>
          <w:szCs w:val="22"/>
        </w:rPr>
        <w:t xml:space="preserve"> y </w:t>
      </w:r>
      <w:r w:rsidRPr="00326AC8">
        <w:rPr>
          <w:rFonts w:ascii="Arial" w:eastAsia="Arial" w:hAnsi="Arial" w:cs="Arial"/>
          <w:sz w:val="22"/>
          <w:szCs w:val="22"/>
        </w:rPr>
        <w:t>Titular del Órgano Interno de Control</w:t>
      </w:r>
    </w:p>
    <w:p w14:paraId="36D2E697" w14:textId="77777777" w:rsidR="005524ED" w:rsidRPr="00972D2F" w:rsidRDefault="005524ED" w:rsidP="005524ED">
      <w:pPr>
        <w:pStyle w:val="Prrafodelista"/>
        <w:numPr>
          <w:ilvl w:val="0"/>
          <w:numId w:val="6"/>
        </w:numPr>
        <w:rPr>
          <w:rFonts w:ascii="Arial" w:eastAsia="Arial" w:hAnsi="Arial" w:cs="Arial"/>
          <w:sz w:val="22"/>
          <w:szCs w:val="22"/>
        </w:rPr>
      </w:pPr>
      <w:r w:rsidRPr="00972D2F">
        <w:rPr>
          <w:rFonts w:ascii="Arial" w:eastAsia="Arial" w:hAnsi="Arial" w:cs="Arial"/>
          <w:sz w:val="22"/>
          <w:szCs w:val="22"/>
        </w:rPr>
        <w:t>Mariel Lizbeth Matlalcoatl Nuñez</w:t>
      </w:r>
    </w:p>
    <w:p w14:paraId="53E50253" w14:textId="77777777" w:rsidR="005524ED" w:rsidRDefault="005524ED" w:rsidP="005524ED">
      <w:pPr>
        <w:jc w:val="both"/>
        <w:rPr>
          <w:rFonts w:ascii="Arial" w:eastAsia="Arial" w:hAnsi="Arial" w:cs="Arial"/>
          <w:sz w:val="22"/>
          <w:szCs w:val="22"/>
        </w:rPr>
      </w:pPr>
      <w:r w:rsidRPr="00972D2F">
        <w:rPr>
          <w:rFonts w:ascii="Arial" w:eastAsia="Arial" w:hAnsi="Arial" w:cs="Arial"/>
          <w:sz w:val="22"/>
          <w:szCs w:val="22"/>
        </w:rPr>
        <w:t>Invitada</w:t>
      </w:r>
      <w:r>
        <w:rPr>
          <w:rFonts w:ascii="Arial" w:eastAsia="Arial" w:hAnsi="Arial" w:cs="Arial"/>
          <w:sz w:val="22"/>
          <w:szCs w:val="22"/>
        </w:rPr>
        <w:t xml:space="preserve"> y </w:t>
      </w:r>
      <w:r w:rsidRPr="00972D2F">
        <w:rPr>
          <w:rFonts w:ascii="Arial" w:eastAsia="Arial" w:hAnsi="Arial" w:cs="Arial"/>
          <w:sz w:val="22"/>
          <w:szCs w:val="22"/>
        </w:rPr>
        <w:t>Jefa del Departamento del Área Investigadora</w:t>
      </w:r>
      <w:r w:rsidRPr="00972D2F">
        <w:rPr>
          <w:rFonts w:ascii="Arial" w:eastAsia="Arial" w:hAnsi="Arial" w:cs="Arial"/>
          <w:sz w:val="22"/>
          <w:szCs w:val="22"/>
        </w:rPr>
        <w:tab/>
      </w:r>
      <w:r w:rsidRPr="00972D2F">
        <w:rPr>
          <w:rFonts w:ascii="Arial" w:eastAsia="Arial" w:hAnsi="Arial" w:cs="Arial"/>
          <w:sz w:val="22"/>
          <w:szCs w:val="22"/>
        </w:rPr>
        <w:tab/>
      </w:r>
    </w:p>
    <w:p w14:paraId="52D0D5D7" w14:textId="701E9931" w:rsidR="005524ED" w:rsidRDefault="001A1116" w:rsidP="005524ED">
      <w:pPr>
        <w:spacing w:before="240" w:after="240"/>
        <w:jc w:val="both"/>
        <w:rPr>
          <w:rFonts w:ascii="Arial" w:eastAsia="Arial" w:hAnsi="Arial" w:cs="Arial"/>
          <w:sz w:val="22"/>
          <w:szCs w:val="22"/>
        </w:rPr>
      </w:pPr>
      <w:r>
        <w:rPr>
          <w:rFonts w:ascii="Arial" w:eastAsia="Arial" w:hAnsi="Arial" w:cs="Arial"/>
          <w:sz w:val="22"/>
          <w:szCs w:val="22"/>
        </w:rPr>
        <w:t xml:space="preserve">El Presidente </w:t>
      </w:r>
      <w:r w:rsidR="005524ED">
        <w:rPr>
          <w:rFonts w:ascii="Arial" w:eastAsia="Arial" w:hAnsi="Arial" w:cs="Arial"/>
          <w:sz w:val="22"/>
          <w:szCs w:val="22"/>
        </w:rPr>
        <w:t xml:space="preserve">procede a </w:t>
      </w:r>
      <w:r>
        <w:rPr>
          <w:rFonts w:ascii="Arial" w:eastAsia="Arial" w:hAnsi="Arial" w:cs="Arial"/>
          <w:sz w:val="22"/>
          <w:szCs w:val="22"/>
        </w:rPr>
        <w:t xml:space="preserve">dar por iniciada la sesión, siendo las 13:30 </w:t>
      </w:r>
      <w:r w:rsidR="005524ED">
        <w:rPr>
          <w:rFonts w:ascii="Arial" w:eastAsia="Arial" w:hAnsi="Arial" w:cs="Arial"/>
          <w:sz w:val="22"/>
          <w:szCs w:val="22"/>
        </w:rPr>
        <w:t>desahogar el siguiente punto del Orden del Día.</w:t>
      </w:r>
    </w:p>
    <w:p w14:paraId="7C75EE81" w14:textId="5F287D8B" w:rsidR="007D371E" w:rsidRDefault="00351A11" w:rsidP="007D371E">
      <w:pPr>
        <w:spacing w:after="240"/>
        <w:rPr>
          <w:rFonts w:ascii="Arial" w:eastAsia="Cambria" w:hAnsi="Arial" w:cs="Arial"/>
          <w:color w:val="282828"/>
          <w:sz w:val="22"/>
          <w:szCs w:val="22"/>
          <w:lang w:val="es-MX" w:eastAsia="es-MX"/>
        </w:rPr>
      </w:pPr>
      <w:r>
        <w:rPr>
          <w:rFonts w:ascii="Arial" w:eastAsia="Arial" w:hAnsi="Arial" w:cs="Arial"/>
          <w:b/>
          <w:bCs/>
          <w:color w:val="003B51"/>
          <w:sz w:val="22"/>
          <w:szCs w:val="22"/>
        </w:rPr>
        <w:t>3</w:t>
      </w:r>
      <w:r w:rsidR="007D371E" w:rsidRPr="37C09865">
        <w:rPr>
          <w:rFonts w:ascii="Arial" w:eastAsia="Arial" w:hAnsi="Arial" w:cs="Arial"/>
          <w:b/>
          <w:bCs/>
          <w:color w:val="003B51"/>
          <w:sz w:val="22"/>
          <w:szCs w:val="22"/>
        </w:rPr>
        <w:t>. Lectura y Aprobación del Orden del Día.</w:t>
      </w:r>
    </w:p>
    <w:p w14:paraId="534BCE83" w14:textId="6BB01707" w:rsidR="007D371E" w:rsidRDefault="004403D1" w:rsidP="007D371E">
      <w:pPr>
        <w:autoSpaceDE w:val="0"/>
        <w:autoSpaceDN w:val="0"/>
        <w:adjustRightInd w:val="0"/>
        <w:spacing w:after="240"/>
        <w:jc w:val="both"/>
        <w:rPr>
          <w:rFonts w:ascii="Arial" w:eastAsia="Cambria" w:hAnsi="Arial" w:cs="Arial"/>
          <w:color w:val="000000" w:themeColor="text1"/>
          <w:sz w:val="22"/>
          <w:szCs w:val="22"/>
          <w:lang w:val="es-MX" w:eastAsia="es-MX"/>
        </w:rPr>
      </w:pPr>
      <w:r>
        <w:rPr>
          <w:rFonts w:ascii="Arial" w:eastAsia="Cambria" w:hAnsi="Arial" w:cs="Arial"/>
          <w:color w:val="000000" w:themeColor="text1"/>
          <w:sz w:val="22"/>
          <w:szCs w:val="22"/>
          <w:lang w:val="es-MX" w:eastAsia="es-MX"/>
        </w:rPr>
        <w:t>Según</w:t>
      </w:r>
      <w:r w:rsidR="007D371E" w:rsidRPr="004723B6">
        <w:rPr>
          <w:rFonts w:ascii="Arial" w:eastAsia="Cambria" w:hAnsi="Arial" w:cs="Arial"/>
          <w:color w:val="000000" w:themeColor="text1"/>
          <w:sz w:val="22"/>
          <w:szCs w:val="22"/>
          <w:lang w:val="es-MX" w:eastAsia="es-MX"/>
        </w:rPr>
        <w:t xml:space="preserve"> se establece </w:t>
      </w:r>
      <w:r w:rsidR="00B73580">
        <w:rPr>
          <w:rFonts w:ascii="Arial" w:eastAsia="Cambria" w:hAnsi="Arial" w:cs="Arial"/>
          <w:color w:val="000000" w:themeColor="text1"/>
          <w:sz w:val="22"/>
          <w:szCs w:val="22"/>
          <w:lang w:val="es-MX" w:eastAsia="es-MX"/>
        </w:rPr>
        <w:t xml:space="preserve">en el </w:t>
      </w:r>
      <w:r w:rsidR="00E50B30">
        <w:rPr>
          <w:rFonts w:ascii="Arial" w:eastAsia="Cambria" w:hAnsi="Arial" w:cs="Arial"/>
          <w:color w:val="000000" w:themeColor="text1"/>
          <w:sz w:val="22"/>
          <w:szCs w:val="22"/>
          <w:lang w:val="es-MX" w:eastAsia="es-MX"/>
        </w:rPr>
        <w:t>artículo 24 de los Lineamientos de Operación del Comité de Administración de Riesgos de la SESAJ</w:t>
      </w:r>
      <w:r w:rsidR="00F51C2B">
        <w:rPr>
          <w:rFonts w:ascii="Arial" w:eastAsia="Cambria" w:hAnsi="Arial" w:cs="Arial"/>
          <w:color w:val="000000" w:themeColor="text1"/>
          <w:sz w:val="22"/>
          <w:szCs w:val="22"/>
          <w:lang w:val="es-MX" w:eastAsia="es-MX"/>
        </w:rPr>
        <w:t>,</w:t>
      </w:r>
      <w:r w:rsidR="00E50B30">
        <w:rPr>
          <w:rFonts w:ascii="Arial" w:eastAsia="Cambria" w:hAnsi="Arial" w:cs="Arial"/>
          <w:color w:val="000000" w:themeColor="text1"/>
          <w:sz w:val="22"/>
          <w:szCs w:val="22"/>
          <w:lang w:val="es-MX" w:eastAsia="es-MX"/>
        </w:rPr>
        <w:t xml:space="preserve"> el Presidente del Comité</w:t>
      </w:r>
      <w:r w:rsidR="007D371E" w:rsidRPr="004723B6">
        <w:rPr>
          <w:rFonts w:ascii="Arial" w:eastAsia="Cambria" w:hAnsi="Arial" w:cs="Arial"/>
          <w:color w:val="000000" w:themeColor="text1"/>
          <w:sz w:val="22"/>
          <w:szCs w:val="22"/>
          <w:lang w:val="es-MX" w:eastAsia="es-MX"/>
        </w:rPr>
        <w:t xml:space="preserve"> procede a dar lectura al orden del día</w:t>
      </w:r>
      <w:r w:rsidR="00216A17">
        <w:rPr>
          <w:rFonts w:ascii="Arial" w:eastAsia="Cambria" w:hAnsi="Arial" w:cs="Arial"/>
          <w:color w:val="000000" w:themeColor="text1"/>
          <w:sz w:val="22"/>
          <w:szCs w:val="22"/>
          <w:lang w:val="es-MX" w:eastAsia="es-MX"/>
        </w:rPr>
        <w:t xml:space="preserve"> y lo pone a consideración de los presentes.</w:t>
      </w:r>
    </w:p>
    <w:p w14:paraId="3211CFDF" w14:textId="3B37C858" w:rsidR="00216A17" w:rsidRDefault="00216A17" w:rsidP="007D371E">
      <w:pPr>
        <w:autoSpaceDE w:val="0"/>
        <w:autoSpaceDN w:val="0"/>
        <w:adjustRightInd w:val="0"/>
        <w:spacing w:after="240"/>
        <w:jc w:val="both"/>
        <w:rPr>
          <w:rFonts w:ascii="Arial" w:eastAsia="Cambria" w:hAnsi="Arial" w:cs="Arial"/>
          <w:color w:val="000000" w:themeColor="text1"/>
          <w:sz w:val="22"/>
          <w:szCs w:val="22"/>
          <w:lang w:val="es-MX" w:eastAsia="es-MX"/>
        </w:rPr>
      </w:pPr>
      <w:r>
        <w:rPr>
          <w:rFonts w:ascii="Arial" w:eastAsia="Cambria" w:hAnsi="Arial" w:cs="Arial"/>
          <w:color w:val="000000" w:themeColor="text1"/>
          <w:sz w:val="22"/>
          <w:szCs w:val="22"/>
          <w:lang w:val="es-MX" w:eastAsia="es-MX"/>
        </w:rPr>
        <w:t>La Vocal Ejecutiva señala</w:t>
      </w:r>
      <w:r w:rsidRPr="00216A17">
        <w:rPr>
          <w:rFonts w:ascii="Arial" w:eastAsia="Cambria" w:hAnsi="Arial" w:cs="Arial"/>
          <w:color w:val="000000" w:themeColor="text1"/>
          <w:sz w:val="22"/>
          <w:szCs w:val="22"/>
          <w:lang w:val="es-MX" w:eastAsia="es-MX"/>
        </w:rPr>
        <w:t xml:space="preserve"> que al tratarse de una sesión extraordinaria propo</w:t>
      </w:r>
      <w:r>
        <w:rPr>
          <w:rFonts w:ascii="Arial" w:eastAsia="Cambria" w:hAnsi="Arial" w:cs="Arial"/>
          <w:color w:val="000000" w:themeColor="text1"/>
          <w:sz w:val="22"/>
          <w:szCs w:val="22"/>
          <w:lang w:val="es-MX" w:eastAsia="es-MX"/>
        </w:rPr>
        <w:t>ne</w:t>
      </w:r>
      <w:r w:rsidRPr="00216A17">
        <w:rPr>
          <w:rFonts w:ascii="Arial" w:eastAsia="Cambria" w:hAnsi="Arial" w:cs="Arial"/>
          <w:color w:val="000000" w:themeColor="text1"/>
          <w:sz w:val="22"/>
          <w:szCs w:val="22"/>
          <w:lang w:val="es-MX" w:eastAsia="es-MX"/>
        </w:rPr>
        <w:t xml:space="preserve"> bajar el cuarto punto del Orden del Día, el cual corresponde los asuntos generales, ya que en este tipo de sesiones no deben considerarse Asuntos Generales a tratar</w:t>
      </w:r>
      <w:r w:rsidR="00F51C2B">
        <w:rPr>
          <w:rFonts w:ascii="Arial" w:eastAsia="Cambria" w:hAnsi="Arial" w:cs="Arial"/>
          <w:color w:val="000000" w:themeColor="text1"/>
          <w:sz w:val="22"/>
          <w:szCs w:val="22"/>
          <w:lang w:val="es-MX" w:eastAsia="es-MX"/>
        </w:rPr>
        <w:t>;</w:t>
      </w:r>
      <w:r w:rsidRPr="00216A17">
        <w:rPr>
          <w:rFonts w:ascii="Arial" w:eastAsia="Cambria" w:hAnsi="Arial" w:cs="Arial"/>
          <w:color w:val="000000" w:themeColor="text1"/>
          <w:sz w:val="22"/>
          <w:szCs w:val="22"/>
          <w:lang w:val="es-MX" w:eastAsia="es-MX"/>
        </w:rPr>
        <w:t xml:space="preserve"> toda vez que se convoca a esta sesión para desahogar un solo punto, el cual corresponde a la presentación y en su caso, aprobación de modificación de Calendario de la Sesiones Ordinarias del CAR 2023.</w:t>
      </w:r>
    </w:p>
    <w:p w14:paraId="259E1315" w14:textId="6B0D4C55" w:rsidR="004640F2" w:rsidRDefault="00216A17" w:rsidP="007D371E">
      <w:pPr>
        <w:autoSpaceDE w:val="0"/>
        <w:autoSpaceDN w:val="0"/>
        <w:adjustRightInd w:val="0"/>
        <w:spacing w:after="240"/>
        <w:jc w:val="both"/>
        <w:rPr>
          <w:rFonts w:ascii="Arial" w:eastAsia="Cambria" w:hAnsi="Arial" w:cs="Arial"/>
          <w:color w:val="000000" w:themeColor="text1"/>
          <w:sz w:val="22"/>
          <w:szCs w:val="22"/>
          <w:lang w:val="es-MX" w:eastAsia="es-MX"/>
        </w:rPr>
      </w:pPr>
      <w:r>
        <w:rPr>
          <w:rFonts w:ascii="Arial" w:eastAsia="Cambria" w:hAnsi="Arial" w:cs="Arial"/>
          <w:color w:val="000000" w:themeColor="text1"/>
          <w:sz w:val="22"/>
          <w:szCs w:val="22"/>
          <w:lang w:val="es-MX" w:eastAsia="es-MX"/>
        </w:rPr>
        <w:lastRenderedPageBreak/>
        <w:t>El Presidente del Comité</w:t>
      </w:r>
      <w:r w:rsidRPr="00216A17">
        <w:rPr>
          <w:rFonts w:ascii="Arial" w:eastAsia="Cambria" w:hAnsi="Arial" w:cs="Arial"/>
          <w:color w:val="000000" w:themeColor="text1"/>
          <w:sz w:val="22"/>
          <w:szCs w:val="22"/>
          <w:lang w:val="es-MX" w:eastAsia="es-MX"/>
        </w:rPr>
        <w:t xml:space="preserve"> solicit</w:t>
      </w:r>
      <w:r>
        <w:rPr>
          <w:rFonts w:ascii="Arial" w:eastAsia="Cambria" w:hAnsi="Arial" w:cs="Arial"/>
          <w:color w:val="000000" w:themeColor="text1"/>
          <w:sz w:val="22"/>
          <w:szCs w:val="22"/>
          <w:lang w:val="es-MX" w:eastAsia="es-MX"/>
        </w:rPr>
        <w:t>a a la Vocal Ejecutiva</w:t>
      </w:r>
      <w:r w:rsidRPr="00216A17">
        <w:rPr>
          <w:rFonts w:ascii="Arial" w:eastAsia="Cambria" w:hAnsi="Arial" w:cs="Arial"/>
          <w:color w:val="000000" w:themeColor="text1"/>
          <w:sz w:val="22"/>
          <w:szCs w:val="22"/>
          <w:lang w:val="es-MX" w:eastAsia="es-MX"/>
        </w:rPr>
        <w:t xml:space="preserve"> ponga a consideración del Comité bajar el cuarto punto del Orden del Día, correspondiente a Asuntos Generales, y </w:t>
      </w:r>
      <w:r>
        <w:rPr>
          <w:rFonts w:ascii="Arial" w:eastAsia="Cambria" w:hAnsi="Arial" w:cs="Arial"/>
          <w:color w:val="000000" w:themeColor="text1"/>
          <w:sz w:val="22"/>
          <w:szCs w:val="22"/>
          <w:lang w:val="es-MX" w:eastAsia="es-MX"/>
        </w:rPr>
        <w:t>que proceda a</w:t>
      </w:r>
      <w:r w:rsidRPr="00216A17">
        <w:rPr>
          <w:rFonts w:ascii="Arial" w:eastAsia="Cambria" w:hAnsi="Arial" w:cs="Arial"/>
          <w:color w:val="000000" w:themeColor="text1"/>
          <w:sz w:val="22"/>
          <w:szCs w:val="22"/>
          <w:lang w:val="es-MX" w:eastAsia="es-MX"/>
        </w:rPr>
        <w:t xml:space="preserve"> d</w:t>
      </w:r>
      <w:r>
        <w:rPr>
          <w:rFonts w:ascii="Arial" w:eastAsia="Cambria" w:hAnsi="Arial" w:cs="Arial"/>
          <w:color w:val="000000" w:themeColor="text1"/>
          <w:sz w:val="22"/>
          <w:szCs w:val="22"/>
          <w:lang w:val="es-MX" w:eastAsia="es-MX"/>
        </w:rPr>
        <w:t>ar</w:t>
      </w:r>
      <w:r w:rsidRPr="00216A17">
        <w:rPr>
          <w:rFonts w:ascii="Arial" w:eastAsia="Cambria" w:hAnsi="Arial" w:cs="Arial"/>
          <w:color w:val="000000" w:themeColor="text1"/>
          <w:sz w:val="22"/>
          <w:szCs w:val="22"/>
          <w:lang w:val="es-MX" w:eastAsia="es-MX"/>
        </w:rPr>
        <w:t xml:space="preserve"> lectura del Orden del Día con la modificación solicitada.</w:t>
      </w:r>
    </w:p>
    <w:p w14:paraId="320EFCB9" w14:textId="40BF84B0" w:rsidR="00216A17" w:rsidRDefault="00216A17" w:rsidP="007D371E">
      <w:pPr>
        <w:autoSpaceDE w:val="0"/>
        <w:autoSpaceDN w:val="0"/>
        <w:adjustRightInd w:val="0"/>
        <w:spacing w:after="240"/>
        <w:jc w:val="both"/>
        <w:rPr>
          <w:rFonts w:ascii="Arial" w:eastAsia="Cambria" w:hAnsi="Arial" w:cs="Arial"/>
          <w:color w:val="000000" w:themeColor="text1"/>
          <w:sz w:val="22"/>
          <w:szCs w:val="22"/>
          <w:lang w:val="es-MX" w:eastAsia="es-MX"/>
        </w:rPr>
      </w:pPr>
      <w:r>
        <w:rPr>
          <w:rFonts w:ascii="Arial" w:eastAsia="Cambria" w:hAnsi="Arial" w:cs="Arial"/>
          <w:color w:val="000000" w:themeColor="text1"/>
          <w:sz w:val="22"/>
          <w:szCs w:val="22"/>
          <w:lang w:val="es-MX" w:eastAsia="es-MX"/>
        </w:rPr>
        <w:t>La Vocal Ejecutiva procede a dar lectura al Orden del Día con la modificación propuesta y lo pone a consideración del Comité:</w:t>
      </w:r>
    </w:p>
    <w:p w14:paraId="5FE15075" w14:textId="1241F1ED" w:rsidR="004640F2" w:rsidRPr="004640F2" w:rsidRDefault="004640F2" w:rsidP="004640F2">
      <w:pPr>
        <w:pStyle w:val="Prrafodelista"/>
        <w:numPr>
          <w:ilvl w:val="0"/>
          <w:numId w:val="13"/>
        </w:numPr>
        <w:autoSpaceDE w:val="0"/>
        <w:autoSpaceDN w:val="0"/>
        <w:adjustRightInd w:val="0"/>
        <w:ind w:left="567" w:hanging="567"/>
        <w:rPr>
          <w:rFonts w:ascii="Arial" w:eastAsia="Cambria" w:hAnsi="Arial" w:cs="Arial"/>
          <w:color w:val="000000" w:themeColor="text1"/>
          <w:sz w:val="22"/>
          <w:szCs w:val="22"/>
          <w:lang w:val="es-MX" w:eastAsia="es-MX"/>
        </w:rPr>
      </w:pPr>
      <w:r w:rsidRPr="004640F2">
        <w:rPr>
          <w:rFonts w:ascii="Arial" w:eastAsia="Cambria" w:hAnsi="Arial" w:cs="Arial"/>
          <w:color w:val="000000" w:themeColor="text1"/>
          <w:sz w:val="22"/>
          <w:szCs w:val="22"/>
          <w:lang w:val="es-MX" w:eastAsia="es-MX"/>
        </w:rPr>
        <w:t>Declaración de quórum legal e inicio de la sesión.</w:t>
      </w:r>
    </w:p>
    <w:p w14:paraId="61D8934F" w14:textId="77612C91" w:rsidR="004640F2" w:rsidRPr="004640F2" w:rsidRDefault="004640F2" w:rsidP="004640F2">
      <w:pPr>
        <w:pStyle w:val="Prrafodelista"/>
        <w:numPr>
          <w:ilvl w:val="0"/>
          <w:numId w:val="13"/>
        </w:numPr>
        <w:autoSpaceDE w:val="0"/>
        <w:autoSpaceDN w:val="0"/>
        <w:adjustRightInd w:val="0"/>
        <w:ind w:left="567" w:hanging="567"/>
        <w:rPr>
          <w:rFonts w:ascii="Arial" w:eastAsia="Cambria" w:hAnsi="Arial" w:cs="Arial"/>
          <w:color w:val="000000" w:themeColor="text1"/>
          <w:sz w:val="22"/>
          <w:szCs w:val="22"/>
          <w:lang w:val="es-MX" w:eastAsia="es-MX"/>
        </w:rPr>
      </w:pPr>
      <w:r w:rsidRPr="004640F2">
        <w:rPr>
          <w:rFonts w:ascii="Arial" w:eastAsia="Cambria" w:hAnsi="Arial" w:cs="Arial"/>
          <w:color w:val="000000" w:themeColor="text1"/>
          <w:sz w:val="22"/>
          <w:szCs w:val="22"/>
          <w:lang w:val="es-MX" w:eastAsia="es-MX"/>
        </w:rPr>
        <w:t>Aprobación del Orden del Día.</w:t>
      </w:r>
    </w:p>
    <w:p w14:paraId="4C9832BD" w14:textId="44E144E3" w:rsidR="004640F2" w:rsidRPr="004640F2" w:rsidRDefault="004640F2" w:rsidP="004640F2">
      <w:pPr>
        <w:pStyle w:val="Prrafodelista"/>
        <w:numPr>
          <w:ilvl w:val="0"/>
          <w:numId w:val="13"/>
        </w:numPr>
        <w:autoSpaceDE w:val="0"/>
        <w:autoSpaceDN w:val="0"/>
        <w:adjustRightInd w:val="0"/>
        <w:ind w:left="567" w:hanging="567"/>
        <w:rPr>
          <w:rFonts w:ascii="Arial" w:eastAsia="Cambria" w:hAnsi="Arial" w:cs="Arial"/>
          <w:color w:val="000000" w:themeColor="text1"/>
          <w:sz w:val="22"/>
          <w:szCs w:val="22"/>
          <w:lang w:val="es-MX" w:eastAsia="es-MX"/>
        </w:rPr>
      </w:pPr>
      <w:r w:rsidRPr="004640F2">
        <w:rPr>
          <w:rFonts w:ascii="Arial" w:eastAsia="Cambria" w:hAnsi="Arial" w:cs="Arial"/>
          <w:color w:val="000000" w:themeColor="text1"/>
          <w:sz w:val="22"/>
          <w:szCs w:val="22"/>
          <w:lang w:val="es-MX" w:eastAsia="es-MX"/>
        </w:rPr>
        <w:t>Presentación y en su caso, aprobación de modificación del Calendario de la Sesiones Ordinarias del CAR 2023.</w:t>
      </w:r>
    </w:p>
    <w:p w14:paraId="626E1089" w14:textId="3F696B18" w:rsidR="004640F2" w:rsidRPr="004640F2" w:rsidRDefault="004640F2" w:rsidP="004640F2">
      <w:pPr>
        <w:pStyle w:val="Prrafodelista"/>
        <w:numPr>
          <w:ilvl w:val="0"/>
          <w:numId w:val="13"/>
        </w:numPr>
        <w:autoSpaceDE w:val="0"/>
        <w:autoSpaceDN w:val="0"/>
        <w:adjustRightInd w:val="0"/>
        <w:ind w:left="567" w:hanging="567"/>
        <w:rPr>
          <w:rFonts w:ascii="Arial" w:eastAsia="Cambria" w:hAnsi="Arial" w:cs="Arial"/>
          <w:color w:val="000000" w:themeColor="text1"/>
          <w:sz w:val="22"/>
          <w:szCs w:val="22"/>
          <w:lang w:val="es-MX" w:eastAsia="es-MX"/>
        </w:rPr>
      </w:pPr>
      <w:r w:rsidRPr="004640F2">
        <w:rPr>
          <w:rFonts w:ascii="Arial" w:eastAsia="Cambria" w:hAnsi="Arial" w:cs="Arial"/>
          <w:color w:val="000000" w:themeColor="text1"/>
          <w:sz w:val="22"/>
          <w:szCs w:val="22"/>
          <w:lang w:val="es-MX" w:eastAsia="es-MX"/>
        </w:rPr>
        <w:t>Revisión y ratificación de los acuerdos adoptados en la reunión.</w:t>
      </w:r>
    </w:p>
    <w:p w14:paraId="03B7F4E7" w14:textId="2B1C0FB3" w:rsidR="004640F2" w:rsidRDefault="004640F2" w:rsidP="004640F2">
      <w:pPr>
        <w:pStyle w:val="Prrafodelista"/>
        <w:numPr>
          <w:ilvl w:val="0"/>
          <w:numId w:val="13"/>
        </w:numPr>
        <w:autoSpaceDE w:val="0"/>
        <w:autoSpaceDN w:val="0"/>
        <w:adjustRightInd w:val="0"/>
        <w:ind w:left="567" w:hanging="567"/>
        <w:rPr>
          <w:rFonts w:ascii="Arial" w:eastAsia="Cambria" w:hAnsi="Arial" w:cs="Arial"/>
          <w:color w:val="000000" w:themeColor="text1"/>
          <w:sz w:val="22"/>
          <w:szCs w:val="22"/>
          <w:lang w:val="es-MX" w:eastAsia="es-MX"/>
        </w:rPr>
      </w:pPr>
      <w:r w:rsidRPr="004640F2">
        <w:rPr>
          <w:rFonts w:ascii="Arial" w:eastAsia="Cambria" w:hAnsi="Arial" w:cs="Arial"/>
          <w:color w:val="000000" w:themeColor="text1"/>
          <w:sz w:val="22"/>
          <w:szCs w:val="22"/>
          <w:lang w:val="es-MX" w:eastAsia="es-MX"/>
        </w:rPr>
        <w:t>Clausura de la sesión.</w:t>
      </w:r>
    </w:p>
    <w:p w14:paraId="1D2ED9D7" w14:textId="77777777" w:rsidR="004640F2" w:rsidRDefault="004640F2" w:rsidP="004640F2">
      <w:pPr>
        <w:autoSpaceDE w:val="0"/>
        <w:autoSpaceDN w:val="0"/>
        <w:adjustRightInd w:val="0"/>
        <w:rPr>
          <w:rStyle w:val="normaltextrun"/>
          <w:rFonts w:ascii="Arial" w:eastAsia="Cambria" w:hAnsi="Arial" w:cs="Arial"/>
          <w:color w:val="000000" w:themeColor="text1"/>
          <w:sz w:val="22"/>
          <w:szCs w:val="22"/>
          <w:lang w:val="es-MX" w:eastAsia="es-MX"/>
        </w:rPr>
      </w:pPr>
    </w:p>
    <w:p w14:paraId="13C3CBCB" w14:textId="54CD8FB4" w:rsidR="004640F2" w:rsidRDefault="004640F2" w:rsidP="004640F2">
      <w:pPr>
        <w:autoSpaceDE w:val="0"/>
        <w:autoSpaceDN w:val="0"/>
        <w:adjustRightInd w:val="0"/>
        <w:jc w:val="both"/>
        <w:rPr>
          <w:rStyle w:val="normaltextrun"/>
          <w:rFonts w:ascii="Arial" w:eastAsia="Cambria" w:hAnsi="Arial" w:cs="Arial"/>
          <w:color w:val="000000" w:themeColor="text1"/>
          <w:sz w:val="22"/>
          <w:szCs w:val="22"/>
          <w:lang w:val="es-MX" w:eastAsia="es-MX"/>
        </w:rPr>
      </w:pPr>
      <w:r>
        <w:rPr>
          <w:rStyle w:val="normaltextrun"/>
          <w:rFonts w:ascii="Arial" w:eastAsia="Cambria" w:hAnsi="Arial" w:cs="Arial"/>
          <w:color w:val="000000" w:themeColor="text1"/>
          <w:sz w:val="22"/>
          <w:szCs w:val="22"/>
          <w:lang w:val="es-MX" w:eastAsia="es-MX"/>
        </w:rPr>
        <w:t>La Vocal Ejecutiva solicita a los presentes que manifiesten el sentido de su voto,</w:t>
      </w:r>
      <w:r w:rsidR="00526DCC">
        <w:rPr>
          <w:rStyle w:val="normaltextrun"/>
          <w:rFonts w:ascii="Arial" w:eastAsia="Cambria" w:hAnsi="Arial" w:cs="Arial"/>
          <w:color w:val="000000" w:themeColor="text1"/>
          <w:sz w:val="22"/>
          <w:szCs w:val="22"/>
          <w:lang w:val="es-MX" w:eastAsia="es-MX"/>
        </w:rPr>
        <w:t xml:space="preserve"> y</w:t>
      </w:r>
      <w:r>
        <w:rPr>
          <w:rStyle w:val="normaltextrun"/>
          <w:rFonts w:ascii="Arial" w:eastAsia="Cambria" w:hAnsi="Arial" w:cs="Arial"/>
          <w:color w:val="000000" w:themeColor="text1"/>
          <w:sz w:val="22"/>
          <w:szCs w:val="22"/>
          <w:lang w:val="es-MX" w:eastAsia="es-MX"/>
        </w:rPr>
        <w:t xml:space="preserve"> en caso de estar en afirmativa, lo hagan en votación económica</w:t>
      </w:r>
      <w:r w:rsidR="00526DCC">
        <w:rPr>
          <w:rStyle w:val="normaltextrun"/>
          <w:rFonts w:ascii="Arial" w:eastAsia="Cambria" w:hAnsi="Arial" w:cs="Arial"/>
          <w:color w:val="000000" w:themeColor="text1"/>
          <w:sz w:val="22"/>
          <w:szCs w:val="22"/>
          <w:lang w:val="es-MX" w:eastAsia="es-MX"/>
        </w:rPr>
        <w:t xml:space="preserve"> levantando su mano</w:t>
      </w:r>
      <w:r>
        <w:rPr>
          <w:rStyle w:val="normaltextrun"/>
          <w:rFonts w:ascii="Arial" w:eastAsia="Cambria" w:hAnsi="Arial" w:cs="Arial"/>
          <w:color w:val="000000" w:themeColor="text1"/>
          <w:sz w:val="22"/>
          <w:szCs w:val="22"/>
          <w:lang w:val="es-MX" w:eastAsia="es-MX"/>
        </w:rPr>
        <w:t>. El Orden del Día es aprobado por la mayoría de los presentes.</w:t>
      </w:r>
    </w:p>
    <w:p w14:paraId="20E9D303" w14:textId="77777777" w:rsidR="004640F2" w:rsidRDefault="004640F2" w:rsidP="004640F2">
      <w:pPr>
        <w:autoSpaceDE w:val="0"/>
        <w:autoSpaceDN w:val="0"/>
        <w:adjustRightInd w:val="0"/>
        <w:jc w:val="both"/>
        <w:rPr>
          <w:rStyle w:val="normaltextrun"/>
          <w:rFonts w:ascii="Arial" w:hAnsi="Arial" w:cs="Arial"/>
          <w:color w:val="000000"/>
          <w:sz w:val="22"/>
          <w:szCs w:val="22"/>
          <w:shd w:val="clear" w:color="auto" w:fill="FFFFFF"/>
          <w:lang w:val="es-ES"/>
        </w:rPr>
      </w:pPr>
    </w:p>
    <w:p w14:paraId="5C819220" w14:textId="24EBFA34" w:rsidR="004640F2" w:rsidRDefault="004640F2" w:rsidP="004640F2">
      <w:pPr>
        <w:autoSpaceDE w:val="0"/>
        <w:autoSpaceDN w:val="0"/>
        <w:adjustRightInd w:val="0"/>
        <w:rPr>
          <w:rStyle w:val="normaltextrun"/>
          <w:rFonts w:ascii="Arial" w:hAnsi="Arial" w:cs="Arial"/>
          <w:color w:val="000000"/>
          <w:sz w:val="22"/>
          <w:szCs w:val="22"/>
          <w:shd w:val="clear" w:color="auto" w:fill="FFFFFF"/>
          <w:lang w:val="es-ES"/>
        </w:rPr>
      </w:pPr>
      <w:r>
        <w:rPr>
          <w:rStyle w:val="normaltextrun"/>
          <w:rFonts w:ascii="Arial" w:hAnsi="Arial" w:cs="Arial"/>
          <w:color w:val="000000"/>
          <w:sz w:val="22"/>
          <w:szCs w:val="22"/>
          <w:shd w:val="clear" w:color="auto" w:fill="FFFFFF"/>
          <w:lang w:val="es-ES"/>
        </w:rPr>
        <w:t>El presidente le solicita a la Vocal Ejecutiva, proceda a desahogar el siguiente punto del Orden del Día.</w:t>
      </w:r>
    </w:p>
    <w:p w14:paraId="2ED7150D" w14:textId="77777777" w:rsidR="004640F2" w:rsidRDefault="004640F2" w:rsidP="00556494">
      <w:pPr>
        <w:autoSpaceDE w:val="0"/>
        <w:autoSpaceDN w:val="0"/>
        <w:adjustRightInd w:val="0"/>
        <w:rPr>
          <w:rStyle w:val="normaltextrun"/>
          <w:rFonts w:ascii="Arial" w:hAnsi="Arial" w:cs="Arial"/>
          <w:color w:val="000000"/>
          <w:sz w:val="22"/>
          <w:szCs w:val="22"/>
          <w:shd w:val="clear" w:color="auto" w:fill="FFFFFF"/>
          <w:lang w:val="es-ES"/>
        </w:rPr>
      </w:pPr>
    </w:p>
    <w:p w14:paraId="19BDB654" w14:textId="4C8757B6" w:rsidR="009C557B" w:rsidRPr="00C642A2" w:rsidRDefault="004640F2" w:rsidP="00556494">
      <w:pPr>
        <w:autoSpaceDE w:val="0"/>
        <w:autoSpaceDN w:val="0"/>
        <w:adjustRightInd w:val="0"/>
        <w:rPr>
          <w:rFonts w:ascii="Arial" w:eastAsia="Arial" w:hAnsi="Arial" w:cs="Arial"/>
          <w:b/>
          <w:bCs/>
          <w:color w:val="003B51"/>
          <w:sz w:val="22"/>
          <w:szCs w:val="22"/>
        </w:rPr>
      </w:pPr>
      <w:r>
        <w:rPr>
          <w:rFonts w:ascii="Arial" w:eastAsia="Arial" w:hAnsi="Arial" w:cs="Arial"/>
          <w:b/>
          <w:bCs/>
          <w:color w:val="003B51"/>
          <w:sz w:val="22"/>
          <w:szCs w:val="22"/>
        </w:rPr>
        <w:t xml:space="preserve">4. </w:t>
      </w:r>
      <w:r w:rsidRPr="004640F2">
        <w:rPr>
          <w:rFonts w:ascii="Arial" w:eastAsia="Arial" w:hAnsi="Arial" w:cs="Arial"/>
          <w:b/>
          <w:bCs/>
          <w:color w:val="003B51"/>
          <w:sz w:val="22"/>
          <w:szCs w:val="22"/>
        </w:rPr>
        <w:t>Presentación y en su caso, aprobación de modificación del Calendario de la Sesiones Ordinarias del CAR 2023.</w:t>
      </w:r>
    </w:p>
    <w:p w14:paraId="63B11008" w14:textId="77777777" w:rsidR="009C557B" w:rsidRPr="00C642A2" w:rsidRDefault="009C557B" w:rsidP="00556494">
      <w:pPr>
        <w:autoSpaceDE w:val="0"/>
        <w:autoSpaceDN w:val="0"/>
        <w:adjustRightInd w:val="0"/>
        <w:rPr>
          <w:rFonts w:ascii="Arial" w:eastAsia="Arial" w:hAnsi="Arial" w:cs="Arial"/>
          <w:b/>
          <w:bCs/>
          <w:color w:val="003B51"/>
          <w:sz w:val="22"/>
          <w:szCs w:val="22"/>
        </w:rPr>
      </w:pPr>
    </w:p>
    <w:p w14:paraId="7001972A" w14:textId="785635A9" w:rsidR="004640F2" w:rsidRPr="004640F2" w:rsidRDefault="004640F2" w:rsidP="004640F2">
      <w:pPr>
        <w:autoSpaceDE w:val="0"/>
        <w:autoSpaceDN w:val="0"/>
        <w:adjustRightInd w:val="0"/>
        <w:spacing w:after="240"/>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La Vocal Ejecutiva procede a desahogar el</w:t>
      </w:r>
      <w:r w:rsidRPr="004640F2">
        <w:rPr>
          <w:rFonts w:ascii="Arial" w:eastAsia="Cambria" w:hAnsi="Arial" w:cs="Arial"/>
          <w:color w:val="282828"/>
          <w:sz w:val="22"/>
          <w:szCs w:val="22"/>
          <w:lang w:val="es-MX" w:eastAsia="es-MX"/>
        </w:rPr>
        <w:t xml:space="preserve"> </w:t>
      </w:r>
      <w:r w:rsidR="00526DCC">
        <w:rPr>
          <w:rFonts w:ascii="Arial" w:eastAsia="Cambria" w:hAnsi="Arial" w:cs="Arial"/>
          <w:color w:val="282828"/>
          <w:sz w:val="22"/>
          <w:szCs w:val="22"/>
          <w:lang w:val="es-MX" w:eastAsia="es-MX"/>
        </w:rPr>
        <w:t>cuarto</w:t>
      </w:r>
      <w:r w:rsidRPr="004640F2">
        <w:rPr>
          <w:rFonts w:ascii="Arial" w:eastAsia="Cambria" w:hAnsi="Arial" w:cs="Arial"/>
          <w:color w:val="282828"/>
          <w:sz w:val="22"/>
          <w:szCs w:val="22"/>
          <w:lang w:val="es-MX" w:eastAsia="es-MX"/>
        </w:rPr>
        <w:t xml:space="preserve"> punto </w:t>
      </w:r>
      <w:r w:rsidR="00F51C2B">
        <w:rPr>
          <w:rFonts w:ascii="Arial" w:eastAsia="Cambria" w:hAnsi="Arial" w:cs="Arial"/>
          <w:color w:val="282828"/>
          <w:sz w:val="22"/>
          <w:szCs w:val="22"/>
          <w:lang w:val="es-MX" w:eastAsia="es-MX"/>
        </w:rPr>
        <w:t xml:space="preserve">del Orden del Día, que </w:t>
      </w:r>
      <w:r w:rsidRPr="004640F2">
        <w:rPr>
          <w:rFonts w:ascii="Arial" w:eastAsia="Cambria" w:hAnsi="Arial" w:cs="Arial"/>
          <w:color w:val="282828"/>
          <w:sz w:val="22"/>
          <w:szCs w:val="22"/>
          <w:lang w:val="es-MX" w:eastAsia="es-MX"/>
        </w:rPr>
        <w:t xml:space="preserve">corresponde a la presentación y en su caso, aprobación de </w:t>
      </w:r>
      <w:r w:rsidR="00526DCC">
        <w:rPr>
          <w:rFonts w:ascii="Arial" w:eastAsia="Cambria" w:hAnsi="Arial" w:cs="Arial"/>
          <w:color w:val="282828"/>
          <w:sz w:val="22"/>
          <w:szCs w:val="22"/>
          <w:lang w:val="es-MX" w:eastAsia="es-MX"/>
        </w:rPr>
        <w:t xml:space="preserve">la </w:t>
      </w:r>
      <w:r w:rsidRPr="004640F2">
        <w:rPr>
          <w:rFonts w:ascii="Arial" w:eastAsia="Cambria" w:hAnsi="Arial" w:cs="Arial"/>
          <w:color w:val="282828"/>
          <w:sz w:val="22"/>
          <w:szCs w:val="22"/>
          <w:lang w:val="es-MX" w:eastAsia="es-MX"/>
        </w:rPr>
        <w:t>modificación de</w:t>
      </w:r>
      <w:r w:rsidR="00526DCC">
        <w:rPr>
          <w:rFonts w:ascii="Arial" w:eastAsia="Cambria" w:hAnsi="Arial" w:cs="Arial"/>
          <w:color w:val="282828"/>
          <w:sz w:val="22"/>
          <w:szCs w:val="22"/>
          <w:lang w:val="es-MX" w:eastAsia="es-MX"/>
        </w:rPr>
        <w:t>l</w:t>
      </w:r>
      <w:r w:rsidRPr="004640F2">
        <w:rPr>
          <w:rFonts w:ascii="Arial" w:eastAsia="Cambria" w:hAnsi="Arial" w:cs="Arial"/>
          <w:color w:val="282828"/>
          <w:sz w:val="22"/>
          <w:szCs w:val="22"/>
          <w:lang w:val="es-MX" w:eastAsia="es-MX"/>
        </w:rPr>
        <w:t xml:space="preserve"> Calendario de la Sesiones Ordinarias del CAR 2023.</w:t>
      </w:r>
    </w:p>
    <w:p w14:paraId="0811099E" w14:textId="3EEBDCE3" w:rsidR="004640F2" w:rsidRPr="004640F2" w:rsidRDefault="004640F2" w:rsidP="004640F2">
      <w:pPr>
        <w:autoSpaceDE w:val="0"/>
        <w:autoSpaceDN w:val="0"/>
        <w:adjustRightInd w:val="0"/>
        <w:spacing w:after="240"/>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Menciona</w:t>
      </w:r>
      <w:r w:rsidRPr="004640F2">
        <w:rPr>
          <w:rFonts w:ascii="Arial" w:eastAsia="Cambria" w:hAnsi="Arial" w:cs="Arial"/>
          <w:color w:val="282828"/>
          <w:sz w:val="22"/>
          <w:szCs w:val="22"/>
          <w:lang w:val="es-MX" w:eastAsia="es-MX"/>
        </w:rPr>
        <w:t xml:space="preserve"> que según en los preceptos establecidos en la Guía Administrativa y Diversas Disposiciones Complementarias en Materia de Control Interno para la Administración Pública del Estado de Jalisco</w:t>
      </w:r>
      <w:r w:rsidR="00167B26">
        <w:rPr>
          <w:rFonts w:ascii="Arial" w:eastAsia="Cambria" w:hAnsi="Arial" w:cs="Arial"/>
          <w:color w:val="282828"/>
          <w:sz w:val="22"/>
          <w:szCs w:val="22"/>
          <w:lang w:val="es-MX" w:eastAsia="es-MX"/>
        </w:rPr>
        <w:t>,</w:t>
      </w:r>
      <w:r w:rsidRPr="004640F2">
        <w:rPr>
          <w:rFonts w:ascii="Arial" w:eastAsia="Cambria" w:hAnsi="Arial" w:cs="Arial"/>
          <w:color w:val="282828"/>
          <w:sz w:val="22"/>
          <w:szCs w:val="22"/>
          <w:lang w:val="es-MX" w:eastAsia="es-MX"/>
        </w:rPr>
        <w:t xml:space="preserve"> con respecto a los Informes trimestrales, se realizó una modificación del Calendario de Sesiones Ordinarias del COCODI el pasado 07 de septiembre del 2023,  para que puedan presentar adecuadamente los informes trimestrales correspondientes; para con esto, alinear los actividades según los plazos establecidos en la normatividad aplicable.</w:t>
      </w:r>
    </w:p>
    <w:p w14:paraId="10AAA07C" w14:textId="285577A7" w:rsidR="004640F2" w:rsidRPr="004640F2" w:rsidRDefault="004640F2" w:rsidP="004640F2">
      <w:pPr>
        <w:autoSpaceDE w:val="0"/>
        <w:autoSpaceDN w:val="0"/>
        <w:adjustRightInd w:val="0"/>
        <w:spacing w:after="240"/>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Señala que p</w:t>
      </w:r>
      <w:r w:rsidRPr="004640F2">
        <w:rPr>
          <w:rFonts w:ascii="Arial" w:eastAsia="Cambria" w:hAnsi="Arial" w:cs="Arial"/>
          <w:color w:val="282828"/>
          <w:sz w:val="22"/>
          <w:szCs w:val="22"/>
          <w:lang w:val="es-MX" w:eastAsia="es-MX"/>
        </w:rPr>
        <w:t xml:space="preserve">or </w:t>
      </w:r>
      <w:r w:rsidR="00167B26">
        <w:rPr>
          <w:rFonts w:ascii="Arial" w:eastAsia="Cambria" w:hAnsi="Arial" w:cs="Arial"/>
          <w:color w:val="282828"/>
          <w:sz w:val="22"/>
          <w:szCs w:val="22"/>
          <w:lang w:val="es-MX" w:eastAsia="es-MX"/>
        </w:rPr>
        <w:t>lo anterior mencionado</w:t>
      </w:r>
      <w:r w:rsidRPr="004640F2">
        <w:rPr>
          <w:rFonts w:ascii="Arial" w:eastAsia="Cambria" w:hAnsi="Arial" w:cs="Arial"/>
          <w:color w:val="282828"/>
          <w:sz w:val="22"/>
          <w:szCs w:val="22"/>
          <w:lang w:val="es-MX" w:eastAsia="es-MX"/>
        </w:rPr>
        <w:t xml:space="preserve"> se propone alinear el calendario de actividades del Comité de Administración de Riesgos de la SESAJ con las sesiones establecidas para el COCODI, para que estas sean celebradas antes de cada sesión Ordinaria establecida para el Comité de Control Interno y Desempeño Institucional de la SESAJ. </w:t>
      </w:r>
    </w:p>
    <w:p w14:paraId="7CDB5D5B" w14:textId="77777777" w:rsidR="004640F2" w:rsidRPr="004640F2" w:rsidRDefault="004640F2" w:rsidP="004640F2">
      <w:pPr>
        <w:autoSpaceDE w:val="0"/>
        <w:autoSpaceDN w:val="0"/>
        <w:adjustRightInd w:val="0"/>
        <w:spacing w:after="240"/>
        <w:jc w:val="both"/>
        <w:rPr>
          <w:rFonts w:ascii="Arial" w:eastAsia="Cambria" w:hAnsi="Arial" w:cs="Arial"/>
          <w:color w:val="282828"/>
          <w:sz w:val="22"/>
          <w:szCs w:val="22"/>
          <w:lang w:val="es-MX" w:eastAsia="es-MX"/>
        </w:rPr>
      </w:pPr>
      <w:r w:rsidRPr="004640F2">
        <w:rPr>
          <w:rFonts w:ascii="Arial" w:eastAsia="Cambria" w:hAnsi="Arial" w:cs="Arial"/>
          <w:color w:val="282828"/>
          <w:sz w:val="22"/>
          <w:szCs w:val="22"/>
          <w:lang w:val="es-MX" w:eastAsia="es-MX"/>
        </w:rPr>
        <w:t>Al considerar lo anterior mencionado, se pone a consideración de este Comité, el cambio de Sesiones Ordinarias de Comité de Administración de Riesgos de la SESAJ, quedando de la siguiente manera:</w:t>
      </w:r>
    </w:p>
    <w:p w14:paraId="7506C48D" w14:textId="1F33DD99" w:rsidR="004640F2" w:rsidRDefault="004640F2" w:rsidP="00351D68">
      <w:pPr>
        <w:autoSpaceDE w:val="0"/>
        <w:autoSpaceDN w:val="0"/>
        <w:adjustRightInd w:val="0"/>
        <w:spacing w:after="240"/>
        <w:ind w:firstLine="284"/>
        <w:rPr>
          <w:rFonts w:ascii="Arial" w:eastAsia="Cambria" w:hAnsi="Arial" w:cs="Arial"/>
          <w:color w:val="282828"/>
          <w:sz w:val="22"/>
          <w:szCs w:val="22"/>
          <w:lang w:val="es-MX" w:eastAsia="es-MX"/>
        </w:rPr>
      </w:pPr>
      <w:r w:rsidRPr="009628A3">
        <w:rPr>
          <w:rFonts w:ascii="Century Gothic" w:eastAsia="Arial" w:hAnsi="Century Gothic" w:cs="Arial"/>
          <w:bCs/>
          <w:noProof/>
          <w:color w:val="000000"/>
          <w:sz w:val="28"/>
          <w:szCs w:val="28"/>
        </w:rPr>
        <w:drawing>
          <wp:inline distT="0" distB="0" distL="0" distR="0" wp14:anchorId="23C8EBC8" wp14:editId="6E0A3025">
            <wp:extent cx="5671185" cy="1639570"/>
            <wp:effectExtent l="0" t="0" r="5715" b="0"/>
            <wp:docPr id="1203162687" name="Imagen 1" descr="Tabla,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62687" name="Imagen 1" descr="Tabla, Escala de tiempo&#10;&#10;Descripción generada automáticamente"/>
                    <pic:cNvPicPr/>
                  </pic:nvPicPr>
                  <pic:blipFill>
                    <a:blip r:embed="rId7"/>
                    <a:stretch>
                      <a:fillRect/>
                    </a:stretch>
                  </pic:blipFill>
                  <pic:spPr>
                    <a:xfrm>
                      <a:off x="0" y="0"/>
                      <a:ext cx="5671185" cy="1639570"/>
                    </a:xfrm>
                    <a:prstGeom prst="rect">
                      <a:avLst/>
                    </a:prstGeom>
                  </pic:spPr>
                </pic:pic>
              </a:graphicData>
            </a:graphic>
          </wp:inline>
        </w:drawing>
      </w:r>
    </w:p>
    <w:p w14:paraId="069961A0" w14:textId="7E5787AD" w:rsidR="004640F2" w:rsidRPr="004640F2" w:rsidRDefault="004640F2" w:rsidP="00526DCC">
      <w:pPr>
        <w:autoSpaceDE w:val="0"/>
        <w:autoSpaceDN w:val="0"/>
        <w:adjustRightInd w:val="0"/>
        <w:spacing w:after="240"/>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El Presidente del Comité solicita a la Vocal Ejecutiva, solicite el sentido de su voto a quienes integran el Comité de Administración de Riesgos.</w:t>
      </w:r>
    </w:p>
    <w:p w14:paraId="71D190F9" w14:textId="6FB0CD13" w:rsidR="004640F2" w:rsidRPr="004640F2" w:rsidRDefault="004640F2" w:rsidP="00526DCC">
      <w:pPr>
        <w:autoSpaceDE w:val="0"/>
        <w:autoSpaceDN w:val="0"/>
        <w:adjustRightInd w:val="0"/>
        <w:spacing w:after="240"/>
        <w:jc w:val="both"/>
        <w:rPr>
          <w:rFonts w:ascii="Arial" w:eastAsia="Cambria" w:hAnsi="Arial" w:cs="Arial"/>
          <w:color w:val="282828"/>
          <w:sz w:val="22"/>
          <w:szCs w:val="22"/>
          <w:lang w:val="es-MX" w:eastAsia="es-MX"/>
        </w:rPr>
      </w:pPr>
      <w:r w:rsidRPr="004640F2">
        <w:rPr>
          <w:rFonts w:ascii="Arial" w:eastAsia="Cambria" w:hAnsi="Arial" w:cs="Arial"/>
          <w:color w:val="282828"/>
          <w:sz w:val="22"/>
          <w:szCs w:val="22"/>
          <w:lang w:val="es-MX" w:eastAsia="es-MX"/>
        </w:rPr>
        <w:t xml:space="preserve">Al no haber intervenciones, </w:t>
      </w:r>
      <w:r>
        <w:rPr>
          <w:rFonts w:ascii="Arial" w:eastAsia="Cambria" w:hAnsi="Arial" w:cs="Arial"/>
          <w:color w:val="282828"/>
          <w:sz w:val="22"/>
          <w:szCs w:val="22"/>
          <w:lang w:val="es-MX" w:eastAsia="es-MX"/>
        </w:rPr>
        <w:t xml:space="preserve">la </w:t>
      </w:r>
      <w:r w:rsidRPr="004640F2">
        <w:rPr>
          <w:rFonts w:ascii="Arial" w:eastAsia="Cambria" w:hAnsi="Arial" w:cs="Arial"/>
          <w:color w:val="282828"/>
          <w:sz w:val="22"/>
          <w:szCs w:val="22"/>
          <w:lang w:val="es-MX" w:eastAsia="es-MX"/>
        </w:rPr>
        <w:t>Vocal Ejecutiva, consulta</w:t>
      </w:r>
      <w:r w:rsidR="005F659B">
        <w:rPr>
          <w:rFonts w:ascii="Arial" w:eastAsia="Cambria" w:hAnsi="Arial" w:cs="Arial"/>
          <w:color w:val="282828"/>
          <w:sz w:val="22"/>
          <w:szCs w:val="22"/>
          <w:lang w:val="es-MX" w:eastAsia="es-MX"/>
        </w:rPr>
        <w:t xml:space="preserve"> a quienes se encuentran presentes</w:t>
      </w:r>
      <w:r w:rsidRPr="004640F2">
        <w:rPr>
          <w:rFonts w:ascii="Arial" w:eastAsia="Cambria" w:hAnsi="Arial" w:cs="Arial"/>
          <w:color w:val="282828"/>
          <w:sz w:val="22"/>
          <w:szCs w:val="22"/>
          <w:lang w:val="es-MX" w:eastAsia="es-MX"/>
        </w:rPr>
        <w:t xml:space="preserve"> si se aprueba la modificación de Calendario de la Sesiones Ordinarias del CAR 2023,</w:t>
      </w:r>
      <w:r w:rsidR="005F659B">
        <w:rPr>
          <w:rFonts w:ascii="Arial" w:eastAsia="Cambria" w:hAnsi="Arial" w:cs="Arial"/>
          <w:color w:val="282828"/>
          <w:sz w:val="22"/>
          <w:szCs w:val="22"/>
          <w:lang w:val="es-MX" w:eastAsia="es-MX"/>
        </w:rPr>
        <w:t xml:space="preserve"> señala que</w:t>
      </w:r>
      <w:r w:rsidRPr="004640F2">
        <w:rPr>
          <w:rFonts w:ascii="Arial" w:eastAsia="Cambria" w:hAnsi="Arial" w:cs="Arial"/>
          <w:color w:val="282828"/>
          <w:sz w:val="22"/>
          <w:szCs w:val="22"/>
          <w:lang w:val="es-MX" w:eastAsia="es-MX"/>
        </w:rPr>
        <w:t xml:space="preserve"> los </w:t>
      </w:r>
      <w:r w:rsidRPr="004640F2">
        <w:rPr>
          <w:rFonts w:ascii="Arial" w:eastAsia="Cambria" w:hAnsi="Arial" w:cs="Arial"/>
          <w:color w:val="282828"/>
          <w:sz w:val="22"/>
          <w:szCs w:val="22"/>
          <w:lang w:val="es-MX" w:eastAsia="es-MX"/>
        </w:rPr>
        <w:lastRenderedPageBreak/>
        <w:t xml:space="preserve">que estén por la afirmativa, </w:t>
      </w:r>
      <w:r w:rsidR="00F51C2B">
        <w:rPr>
          <w:rFonts w:ascii="Arial" w:eastAsia="Cambria" w:hAnsi="Arial" w:cs="Arial"/>
          <w:color w:val="282828"/>
          <w:sz w:val="22"/>
          <w:szCs w:val="22"/>
          <w:lang w:val="es-MX" w:eastAsia="es-MX"/>
        </w:rPr>
        <w:t>lo manifiesten</w:t>
      </w:r>
      <w:r w:rsidRPr="004640F2">
        <w:rPr>
          <w:rFonts w:ascii="Arial" w:eastAsia="Cambria" w:hAnsi="Arial" w:cs="Arial"/>
          <w:color w:val="282828"/>
          <w:sz w:val="22"/>
          <w:szCs w:val="22"/>
          <w:lang w:val="es-MX" w:eastAsia="es-MX"/>
        </w:rPr>
        <w:t xml:space="preserve"> levantando la mano.</w:t>
      </w:r>
      <w:r w:rsidR="005F659B">
        <w:rPr>
          <w:rFonts w:ascii="Arial" w:eastAsia="Cambria" w:hAnsi="Arial" w:cs="Arial"/>
          <w:color w:val="282828"/>
          <w:sz w:val="22"/>
          <w:szCs w:val="22"/>
          <w:lang w:val="es-MX" w:eastAsia="es-MX"/>
        </w:rPr>
        <w:t xml:space="preserve"> Es aprobado por la mayoría de los presentes.</w:t>
      </w:r>
    </w:p>
    <w:p w14:paraId="0FB39832" w14:textId="265CB25F" w:rsidR="004640F2" w:rsidRPr="004640F2" w:rsidRDefault="005F659B" w:rsidP="00351D68">
      <w:pPr>
        <w:autoSpaceDE w:val="0"/>
        <w:autoSpaceDN w:val="0"/>
        <w:adjustRightInd w:val="0"/>
        <w:spacing w:after="240"/>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El Presidente le solicita a la Vocal Ejecutiva proceda a desahogar el siguiente punto del Orden del Día.</w:t>
      </w:r>
    </w:p>
    <w:p w14:paraId="1506DA30" w14:textId="23516F53" w:rsidR="00556494" w:rsidRPr="005F659B" w:rsidRDefault="005F659B" w:rsidP="00556494">
      <w:pPr>
        <w:autoSpaceDE w:val="0"/>
        <w:autoSpaceDN w:val="0"/>
        <w:adjustRightInd w:val="0"/>
        <w:rPr>
          <w:rFonts w:ascii="Arial" w:eastAsia="Arial" w:hAnsi="Arial" w:cs="Arial"/>
          <w:b/>
          <w:bCs/>
          <w:color w:val="003B51"/>
          <w:sz w:val="22"/>
          <w:szCs w:val="22"/>
        </w:rPr>
      </w:pPr>
      <w:r>
        <w:rPr>
          <w:rFonts w:ascii="Arial" w:eastAsia="Arial" w:hAnsi="Arial" w:cs="Arial"/>
          <w:b/>
          <w:bCs/>
          <w:color w:val="003B51"/>
          <w:sz w:val="22"/>
          <w:szCs w:val="22"/>
        </w:rPr>
        <w:t>5</w:t>
      </w:r>
      <w:r w:rsidR="00556494" w:rsidRPr="006432ED">
        <w:rPr>
          <w:rFonts w:ascii="Arial" w:eastAsia="Arial" w:hAnsi="Arial" w:cs="Arial"/>
          <w:b/>
          <w:color w:val="003B51"/>
          <w:sz w:val="22"/>
          <w:szCs w:val="22"/>
        </w:rPr>
        <w:t>.</w:t>
      </w:r>
      <w:r w:rsidR="00556494">
        <w:rPr>
          <w:rFonts w:ascii="Arial" w:eastAsia="Arial" w:hAnsi="Arial" w:cs="Arial"/>
          <w:b/>
          <w:color w:val="003B51"/>
          <w:sz w:val="22"/>
          <w:szCs w:val="22"/>
        </w:rPr>
        <w:t xml:space="preserve"> </w:t>
      </w:r>
      <w:r w:rsidR="00556494" w:rsidRPr="00657BE2">
        <w:rPr>
          <w:rFonts w:ascii="Arial" w:eastAsia="Arial" w:hAnsi="Arial" w:cs="Arial"/>
          <w:b/>
          <w:color w:val="003B51"/>
          <w:sz w:val="22"/>
          <w:szCs w:val="22"/>
        </w:rPr>
        <w:t>Revisión y ratificación de los acuerdos adoptados en la reunión.</w:t>
      </w:r>
    </w:p>
    <w:p w14:paraId="42ED14AA" w14:textId="77777777" w:rsidR="00556494" w:rsidRPr="00F63F89" w:rsidRDefault="00556494" w:rsidP="00556494">
      <w:pPr>
        <w:autoSpaceDE w:val="0"/>
        <w:autoSpaceDN w:val="0"/>
        <w:adjustRightInd w:val="0"/>
        <w:jc w:val="both"/>
        <w:rPr>
          <w:rFonts w:ascii="Arial" w:eastAsia="Cambria" w:hAnsi="Arial" w:cs="Arial"/>
          <w:b/>
          <w:bCs/>
          <w:color w:val="1C1C1C"/>
          <w:sz w:val="22"/>
          <w:szCs w:val="22"/>
          <w:lang w:val="es-MX" w:eastAsia="es-MX"/>
        </w:rPr>
      </w:pPr>
    </w:p>
    <w:p w14:paraId="4E1692A1" w14:textId="28D32FC0" w:rsidR="005F659B" w:rsidRDefault="005F659B" w:rsidP="005F659B">
      <w:pPr>
        <w:autoSpaceDE w:val="0"/>
        <w:autoSpaceDN w:val="0"/>
        <w:adjustRightInd w:val="0"/>
        <w:jc w:val="both"/>
        <w:rPr>
          <w:rFonts w:ascii="Arial" w:eastAsia="Cambria" w:hAnsi="Arial" w:cs="Arial"/>
          <w:color w:val="1C1C1C"/>
          <w:sz w:val="22"/>
          <w:szCs w:val="22"/>
          <w:lang w:val="es-MX" w:eastAsia="es-MX"/>
        </w:rPr>
      </w:pPr>
      <w:r>
        <w:rPr>
          <w:rFonts w:ascii="Arial" w:eastAsia="Cambria" w:hAnsi="Arial" w:cs="Arial"/>
          <w:color w:val="1C1C1C"/>
          <w:sz w:val="22"/>
          <w:szCs w:val="22"/>
          <w:lang w:val="es-MX" w:eastAsia="es-MX"/>
        </w:rPr>
        <w:t>La Vocal Ejecutiva procede a desahogar el</w:t>
      </w:r>
      <w:r w:rsidRPr="005F659B">
        <w:rPr>
          <w:rFonts w:ascii="Arial" w:eastAsia="Cambria" w:hAnsi="Arial" w:cs="Arial"/>
          <w:color w:val="1C1C1C"/>
          <w:sz w:val="22"/>
          <w:szCs w:val="22"/>
          <w:lang w:val="es-MX" w:eastAsia="es-MX"/>
        </w:rPr>
        <w:t xml:space="preserve"> </w:t>
      </w:r>
      <w:r w:rsidR="00F51C2B">
        <w:rPr>
          <w:rFonts w:ascii="Arial" w:eastAsia="Cambria" w:hAnsi="Arial" w:cs="Arial"/>
          <w:color w:val="1C1C1C"/>
          <w:sz w:val="22"/>
          <w:szCs w:val="22"/>
          <w:lang w:val="es-MX" w:eastAsia="es-MX"/>
        </w:rPr>
        <w:t>quinto</w:t>
      </w:r>
      <w:r w:rsidRPr="005F659B">
        <w:rPr>
          <w:rFonts w:ascii="Arial" w:eastAsia="Cambria" w:hAnsi="Arial" w:cs="Arial"/>
          <w:color w:val="1C1C1C"/>
          <w:sz w:val="22"/>
          <w:szCs w:val="22"/>
          <w:lang w:val="es-MX" w:eastAsia="es-MX"/>
        </w:rPr>
        <w:t xml:space="preserve"> punto del orden del día es el relativo a la Revisión y ratificación de los acuerdos adoptados en la reunión</w:t>
      </w:r>
      <w:r>
        <w:rPr>
          <w:rFonts w:ascii="Arial" w:eastAsia="Cambria" w:hAnsi="Arial" w:cs="Arial"/>
          <w:color w:val="1C1C1C"/>
          <w:sz w:val="22"/>
          <w:szCs w:val="22"/>
          <w:lang w:val="es-MX" w:eastAsia="es-MX"/>
        </w:rPr>
        <w:t>.</w:t>
      </w:r>
    </w:p>
    <w:p w14:paraId="5AAE4D21" w14:textId="77777777" w:rsidR="005F659B" w:rsidRDefault="005F659B" w:rsidP="005F659B">
      <w:pPr>
        <w:autoSpaceDE w:val="0"/>
        <w:autoSpaceDN w:val="0"/>
        <w:adjustRightInd w:val="0"/>
        <w:jc w:val="both"/>
        <w:rPr>
          <w:rFonts w:ascii="Arial" w:eastAsia="Cambria" w:hAnsi="Arial" w:cs="Arial"/>
          <w:color w:val="1C1C1C"/>
          <w:sz w:val="22"/>
          <w:szCs w:val="22"/>
          <w:lang w:val="es-MX" w:eastAsia="es-MX"/>
        </w:rPr>
      </w:pPr>
    </w:p>
    <w:p w14:paraId="56BE8AFA" w14:textId="653B2E30" w:rsidR="005F659B" w:rsidRPr="005F659B" w:rsidRDefault="005F659B" w:rsidP="005F659B">
      <w:pPr>
        <w:autoSpaceDE w:val="0"/>
        <w:autoSpaceDN w:val="0"/>
        <w:adjustRightInd w:val="0"/>
        <w:jc w:val="both"/>
        <w:rPr>
          <w:rFonts w:ascii="Arial" w:eastAsia="Cambria" w:hAnsi="Arial" w:cs="Arial"/>
          <w:color w:val="1C1C1C"/>
          <w:sz w:val="22"/>
          <w:szCs w:val="22"/>
          <w:lang w:val="es-MX" w:eastAsia="es-MX"/>
        </w:rPr>
      </w:pPr>
      <w:r>
        <w:rPr>
          <w:rFonts w:ascii="Arial" w:eastAsia="Cambria" w:hAnsi="Arial" w:cs="Arial"/>
          <w:color w:val="1C1C1C"/>
          <w:sz w:val="22"/>
          <w:szCs w:val="22"/>
          <w:lang w:val="es-MX" w:eastAsia="es-MX"/>
        </w:rPr>
        <w:t xml:space="preserve">El Presidente del Comité señala que, al solo </w:t>
      </w:r>
      <w:r w:rsidRPr="005F659B">
        <w:rPr>
          <w:rFonts w:ascii="Arial" w:eastAsia="Cambria" w:hAnsi="Arial" w:cs="Arial"/>
          <w:color w:val="1C1C1C"/>
          <w:sz w:val="22"/>
          <w:szCs w:val="22"/>
          <w:lang w:val="es-MX" w:eastAsia="es-MX"/>
        </w:rPr>
        <w:t>exist</w:t>
      </w:r>
      <w:r>
        <w:rPr>
          <w:rFonts w:ascii="Arial" w:eastAsia="Cambria" w:hAnsi="Arial" w:cs="Arial"/>
          <w:color w:val="1C1C1C"/>
          <w:sz w:val="22"/>
          <w:szCs w:val="22"/>
          <w:lang w:val="es-MX" w:eastAsia="es-MX"/>
        </w:rPr>
        <w:t>ir</w:t>
      </w:r>
      <w:r w:rsidRPr="005F659B">
        <w:rPr>
          <w:rFonts w:ascii="Arial" w:eastAsia="Cambria" w:hAnsi="Arial" w:cs="Arial"/>
          <w:color w:val="1C1C1C"/>
          <w:sz w:val="22"/>
          <w:szCs w:val="22"/>
          <w:lang w:val="es-MX" w:eastAsia="es-MX"/>
        </w:rPr>
        <w:t xml:space="preserve"> un acuerdo en la presente sesión, le solicit</w:t>
      </w:r>
      <w:r>
        <w:rPr>
          <w:rFonts w:ascii="Arial" w:eastAsia="Cambria" w:hAnsi="Arial" w:cs="Arial"/>
          <w:color w:val="1C1C1C"/>
          <w:sz w:val="22"/>
          <w:szCs w:val="22"/>
          <w:lang w:val="es-MX" w:eastAsia="es-MX"/>
        </w:rPr>
        <w:t>a</w:t>
      </w:r>
      <w:r w:rsidRPr="005F659B">
        <w:rPr>
          <w:rFonts w:ascii="Arial" w:eastAsia="Cambria" w:hAnsi="Arial" w:cs="Arial"/>
          <w:color w:val="1C1C1C"/>
          <w:sz w:val="22"/>
          <w:szCs w:val="22"/>
          <w:lang w:val="es-MX" w:eastAsia="es-MX"/>
        </w:rPr>
        <w:t xml:space="preserve"> a</w:t>
      </w:r>
      <w:r>
        <w:rPr>
          <w:rFonts w:ascii="Arial" w:eastAsia="Cambria" w:hAnsi="Arial" w:cs="Arial"/>
          <w:color w:val="1C1C1C"/>
          <w:sz w:val="22"/>
          <w:szCs w:val="22"/>
          <w:lang w:val="es-MX" w:eastAsia="es-MX"/>
        </w:rPr>
        <w:t xml:space="preserve"> </w:t>
      </w:r>
      <w:r w:rsidRPr="005F659B">
        <w:rPr>
          <w:rFonts w:ascii="Arial" w:eastAsia="Cambria" w:hAnsi="Arial" w:cs="Arial"/>
          <w:color w:val="1C1C1C"/>
          <w:sz w:val="22"/>
          <w:szCs w:val="22"/>
          <w:lang w:val="es-MX" w:eastAsia="es-MX"/>
        </w:rPr>
        <w:t>l</w:t>
      </w:r>
      <w:r>
        <w:rPr>
          <w:rFonts w:ascii="Arial" w:eastAsia="Cambria" w:hAnsi="Arial" w:cs="Arial"/>
          <w:color w:val="1C1C1C"/>
          <w:sz w:val="22"/>
          <w:szCs w:val="22"/>
          <w:lang w:val="es-MX" w:eastAsia="es-MX"/>
        </w:rPr>
        <w:t>a</w:t>
      </w:r>
      <w:r w:rsidRPr="005F659B">
        <w:rPr>
          <w:rFonts w:ascii="Arial" w:eastAsia="Cambria" w:hAnsi="Arial" w:cs="Arial"/>
          <w:color w:val="1C1C1C"/>
          <w:sz w:val="22"/>
          <w:szCs w:val="22"/>
          <w:lang w:val="es-MX" w:eastAsia="es-MX"/>
        </w:rPr>
        <w:t xml:space="preserve"> Vocal Ejecutivo solicite excusar la lectura y ratificación del único acuerdo tomado en la presente sesión, toda vez que este fue aprobado por la mayoría de los integrantes del Comité.</w:t>
      </w:r>
    </w:p>
    <w:p w14:paraId="66E68CE2" w14:textId="77777777" w:rsidR="005F659B" w:rsidRPr="005F659B" w:rsidRDefault="005F659B" w:rsidP="005F659B">
      <w:pPr>
        <w:autoSpaceDE w:val="0"/>
        <w:autoSpaceDN w:val="0"/>
        <w:adjustRightInd w:val="0"/>
        <w:jc w:val="both"/>
        <w:rPr>
          <w:rFonts w:ascii="Arial" w:eastAsia="Cambria" w:hAnsi="Arial" w:cs="Arial"/>
          <w:color w:val="1C1C1C"/>
          <w:sz w:val="22"/>
          <w:szCs w:val="22"/>
          <w:lang w:val="es-MX" w:eastAsia="es-MX"/>
        </w:rPr>
      </w:pPr>
    </w:p>
    <w:p w14:paraId="0B978A64" w14:textId="07D2A85E" w:rsidR="005F659B" w:rsidRDefault="005F659B" w:rsidP="005F659B">
      <w:pPr>
        <w:autoSpaceDE w:val="0"/>
        <w:autoSpaceDN w:val="0"/>
        <w:adjustRightInd w:val="0"/>
        <w:jc w:val="both"/>
        <w:rPr>
          <w:rFonts w:ascii="Arial" w:eastAsia="Cambria" w:hAnsi="Arial" w:cs="Arial"/>
          <w:color w:val="1C1C1C"/>
          <w:sz w:val="22"/>
          <w:szCs w:val="22"/>
          <w:lang w:val="es-MX" w:eastAsia="es-MX"/>
        </w:rPr>
      </w:pPr>
      <w:r>
        <w:rPr>
          <w:rFonts w:ascii="Arial" w:eastAsia="Cambria" w:hAnsi="Arial" w:cs="Arial"/>
          <w:color w:val="1C1C1C"/>
          <w:sz w:val="22"/>
          <w:szCs w:val="22"/>
          <w:lang w:val="es-MX" w:eastAsia="es-MX"/>
        </w:rPr>
        <w:t xml:space="preserve">La </w:t>
      </w:r>
      <w:r w:rsidRPr="005F659B">
        <w:rPr>
          <w:rFonts w:ascii="Arial" w:eastAsia="Cambria" w:hAnsi="Arial" w:cs="Arial"/>
          <w:color w:val="1C1C1C"/>
          <w:sz w:val="22"/>
          <w:szCs w:val="22"/>
          <w:lang w:val="es-MX" w:eastAsia="es-MX"/>
        </w:rPr>
        <w:t>Vocal Ejecutiv</w:t>
      </w:r>
      <w:r>
        <w:rPr>
          <w:rFonts w:ascii="Arial" w:eastAsia="Cambria" w:hAnsi="Arial" w:cs="Arial"/>
          <w:color w:val="1C1C1C"/>
          <w:sz w:val="22"/>
          <w:szCs w:val="22"/>
          <w:lang w:val="es-MX" w:eastAsia="es-MX"/>
        </w:rPr>
        <w:t xml:space="preserve">a </w:t>
      </w:r>
      <w:r w:rsidRPr="005F659B">
        <w:rPr>
          <w:rFonts w:ascii="Arial" w:eastAsia="Cambria" w:hAnsi="Arial" w:cs="Arial"/>
          <w:color w:val="1C1C1C"/>
          <w:sz w:val="22"/>
          <w:szCs w:val="22"/>
          <w:lang w:val="es-MX" w:eastAsia="es-MX"/>
        </w:rPr>
        <w:t>consult</w:t>
      </w:r>
      <w:r>
        <w:rPr>
          <w:rFonts w:ascii="Arial" w:eastAsia="Cambria" w:hAnsi="Arial" w:cs="Arial"/>
          <w:color w:val="1C1C1C"/>
          <w:sz w:val="22"/>
          <w:szCs w:val="22"/>
          <w:lang w:val="es-MX" w:eastAsia="es-MX"/>
        </w:rPr>
        <w:t>a</w:t>
      </w:r>
      <w:r w:rsidRPr="005F659B">
        <w:rPr>
          <w:rFonts w:ascii="Arial" w:eastAsia="Cambria" w:hAnsi="Arial" w:cs="Arial"/>
          <w:color w:val="1C1C1C"/>
          <w:sz w:val="22"/>
          <w:szCs w:val="22"/>
          <w:lang w:val="es-MX" w:eastAsia="es-MX"/>
        </w:rPr>
        <w:t xml:space="preserve"> a quienes se encuentran presentes si se dispensa la lectura y ratificación del único acuerdo tomado en la presente sesión, toda vez que este ya fue aprobado y es del conocimiento previo de los integrantes del CAR.</w:t>
      </w:r>
    </w:p>
    <w:p w14:paraId="001A68A2" w14:textId="5F9D27CF" w:rsidR="005F659B" w:rsidRDefault="005F659B" w:rsidP="00556494">
      <w:pPr>
        <w:autoSpaceDE w:val="0"/>
        <w:autoSpaceDN w:val="0"/>
        <w:adjustRightInd w:val="0"/>
        <w:jc w:val="both"/>
        <w:rPr>
          <w:rFonts w:ascii="Arial" w:eastAsia="Cambria" w:hAnsi="Arial" w:cs="Arial"/>
          <w:color w:val="1C1C1C"/>
          <w:sz w:val="22"/>
          <w:szCs w:val="22"/>
          <w:lang w:val="es-MX" w:eastAsia="es-MX"/>
        </w:rPr>
      </w:pPr>
    </w:p>
    <w:p w14:paraId="331AFBB2" w14:textId="7DC9CA25" w:rsidR="005F659B" w:rsidRDefault="005F659B" w:rsidP="00556494">
      <w:pPr>
        <w:autoSpaceDE w:val="0"/>
        <w:autoSpaceDN w:val="0"/>
        <w:adjustRightInd w:val="0"/>
        <w:jc w:val="both"/>
        <w:rPr>
          <w:rFonts w:ascii="Arial" w:eastAsia="Cambria" w:hAnsi="Arial" w:cs="Arial"/>
          <w:color w:val="1C1C1C"/>
          <w:sz w:val="22"/>
          <w:szCs w:val="22"/>
          <w:lang w:val="es-MX" w:eastAsia="es-MX"/>
        </w:rPr>
      </w:pPr>
      <w:r>
        <w:rPr>
          <w:rFonts w:ascii="Arial" w:eastAsia="Cambria" w:hAnsi="Arial" w:cs="Arial"/>
          <w:color w:val="1C1C1C"/>
          <w:sz w:val="22"/>
          <w:szCs w:val="22"/>
          <w:lang w:val="es-MX" w:eastAsia="es-MX"/>
        </w:rPr>
        <w:t xml:space="preserve">Menciona que el único acuerdo correspondiente </w:t>
      </w:r>
      <w:r w:rsidR="006941EC">
        <w:rPr>
          <w:rFonts w:ascii="Arial" w:eastAsia="Cambria" w:hAnsi="Arial" w:cs="Arial"/>
          <w:color w:val="1C1C1C"/>
          <w:sz w:val="22"/>
          <w:szCs w:val="22"/>
          <w:lang w:val="es-MX" w:eastAsia="es-MX"/>
        </w:rPr>
        <w:t xml:space="preserve">a la </w:t>
      </w:r>
      <w:r w:rsidR="006941EC" w:rsidRPr="006941EC">
        <w:rPr>
          <w:rFonts w:ascii="Arial" w:eastAsia="Cambria" w:hAnsi="Arial" w:cs="Arial"/>
          <w:color w:val="1C1C1C"/>
          <w:sz w:val="22"/>
          <w:szCs w:val="22"/>
          <w:lang w:val="es-MX" w:eastAsia="es-MX"/>
        </w:rPr>
        <w:t>apr</w:t>
      </w:r>
      <w:r w:rsidR="006941EC">
        <w:rPr>
          <w:rFonts w:ascii="Arial" w:eastAsia="Cambria" w:hAnsi="Arial" w:cs="Arial"/>
          <w:color w:val="1C1C1C"/>
          <w:sz w:val="22"/>
          <w:szCs w:val="22"/>
          <w:lang w:val="es-MX" w:eastAsia="es-MX"/>
        </w:rPr>
        <w:t>o</w:t>
      </w:r>
      <w:r w:rsidR="006941EC" w:rsidRPr="006941EC">
        <w:rPr>
          <w:rFonts w:ascii="Arial" w:eastAsia="Cambria" w:hAnsi="Arial" w:cs="Arial"/>
          <w:color w:val="1C1C1C"/>
          <w:sz w:val="22"/>
          <w:szCs w:val="22"/>
          <w:lang w:val="es-MX" w:eastAsia="es-MX"/>
        </w:rPr>
        <w:t>ba</w:t>
      </w:r>
      <w:r w:rsidR="006941EC">
        <w:rPr>
          <w:rFonts w:ascii="Arial" w:eastAsia="Cambria" w:hAnsi="Arial" w:cs="Arial"/>
          <w:color w:val="1C1C1C"/>
          <w:sz w:val="22"/>
          <w:szCs w:val="22"/>
          <w:lang w:val="es-MX" w:eastAsia="es-MX"/>
        </w:rPr>
        <w:t>ción de</w:t>
      </w:r>
      <w:r w:rsidR="006941EC" w:rsidRPr="006941EC">
        <w:rPr>
          <w:rFonts w:ascii="Arial" w:eastAsia="Cambria" w:hAnsi="Arial" w:cs="Arial"/>
          <w:color w:val="1C1C1C"/>
          <w:sz w:val="22"/>
          <w:szCs w:val="22"/>
          <w:lang w:val="es-MX" w:eastAsia="es-MX"/>
        </w:rPr>
        <w:t xml:space="preserve"> la modificación de Calendario de la Sesiones Ordinarias del CAR 2023</w:t>
      </w:r>
      <w:r w:rsidR="006941EC">
        <w:rPr>
          <w:rFonts w:ascii="Arial" w:eastAsia="Cambria" w:hAnsi="Arial" w:cs="Arial"/>
          <w:color w:val="1C1C1C"/>
          <w:sz w:val="22"/>
          <w:szCs w:val="22"/>
          <w:lang w:val="es-MX" w:eastAsia="es-MX"/>
        </w:rPr>
        <w:t>.</w:t>
      </w:r>
    </w:p>
    <w:p w14:paraId="260B69AC" w14:textId="77777777" w:rsidR="006941EC" w:rsidRDefault="006941EC" w:rsidP="00556494">
      <w:pPr>
        <w:autoSpaceDE w:val="0"/>
        <w:autoSpaceDN w:val="0"/>
        <w:adjustRightInd w:val="0"/>
        <w:jc w:val="both"/>
        <w:rPr>
          <w:rFonts w:ascii="Arial" w:eastAsia="Cambria" w:hAnsi="Arial" w:cs="Arial"/>
          <w:color w:val="1C1C1C"/>
          <w:sz w:val="22"/>
          <w:szCs w:val="22"/>
          <w:lang w:val="es-MX" w:eastAsia="es-MX"/>
        </w:rPr>
      </w:pPr>
    </w:p>
    <w:p w14:paraId="21755330" w14:textId="62DDD3E9" w:rsidR="005F659B" w:rsidRDefault="006941EC" w:rsidP="00556494">
      <w:pPr>
        <w:autoSpaceDE w:val="0"/>
        <w:autoSpaceDN w:val="0"/>
        <w:adjustRightInd w:val="0"/>
        <w:jc w:val="both"/>
        <w:rPr>
          <w:rFonts w:ascii="Arial" w:eastAsia="Cambria" w:hAnsi="Arial" w:cs="Arial"/>
          <w:color w:val="1C1C1C"/>
          <w:sz w:val="22"/>
          <w:szCs w:val="22"/>
          <w:lang w:val="es-MX" w:eastAsia="es-MX"/>
        </w:rPr>
      </w:pPr>
      <w:r>
        <w:rPr>
          <w:rFonts w:ascii="Arial" w:eastAsia="Cambria" w:hAnsi="Arial" w:cs="Arial"/>
          <w:color w:val="1C1C1C"/>
          <w:sz w:val="22"/>
          <w:szCs w:val="22"/>
          <w:lang w:val="es-MX" w:eastAsia="es-MX"/>
        </w:rPr>
        <w:t>El Presidente solicita a la Vocal Ejecutiva</w:t>
      </w:r>
      <w:r w:rsidR="00526DCC">
        <w:rPr>
          <w:rFonts w:ascii="Arial" w:eastAsia="Cambria" w:hAnsi="Arial" w:cs="Arial"/>
          <w:color w:val="1C1C1C"/>
          <w:sz w:val="22"/>
          <w:szCs w:val="22"/>
          <w:lang w:val="es-MX" w:eastAsia="es-MX"/>
        </w:rPr>
        <w:t xml:space="preserve"> proceda a desahogar el siguiente punto del Orden del Día.</w:t>
      </w:r>
    </w:p>
    <w:p w14:paraId="4254CB7F" w14:textId="77777777" w:rsidR="00556494" w:rsidRPr="00F63F89" w:rsidRDefault="00556494" w:rsidP="00556494">
      <w:pPr>
        <w:autoSpaceDE w:val="0"/>
        <w:autoSpaceDN w:val="0"/>
        <w:adjustRightInd w:val="0"/>
        <w:jc w:val="both"/>
        <w:rPr>
          <w:rFonts w:ascii="Arial" w:eastAsia="Cambria" w:hAnsi="Arial" w:cs="Arial"/>
          <w:color w:val="1C1C1C"/>
          <w:sz w:val="22"/>
          <w:szCs w:val="22"/>
          <w:lang w:val="es-MX" w:eastAsia="es-MX"/>
        </w:rPr>
      </w:pPr>
    </w:p>
    <w:p w14:paraId="4A0F9E81" w14:textId="48E7CB76" w:rsidR="00556494" w:rsidRPr="00657BE2" w:rsidRDefault="005F659B" w:rsidP="00556494">
      <w:pPr>
        <w:pStyle w:val="Prrafodelista"/>
        <w:spacing w:after="240"/>
        <w:ind w:left="0"/>
        <w:rPr>
          <w:rFonts w:ascii="Arial" w:eastAsia="Arial" w:hAnsi="Arial" w:cs="Arial"/>
          <w:b/>
          <w:color w:val="003B51"/>
          <w:sz w:val="22"/>
          <w:szCs w:val="22"/>
        </w:rPr>
      </w:pPr>
      <w:r>
        <w:rPr>
          <w:rFonts w:ascii="Arial" w:eastAsia="Arial" w:hAnsi="Arial" w:cs="Arial"/>
          <w:b/>
          <w:bCs/>
          <w:color w:val="003B51"/>
          <w:sz w:val="22"/>
          <w:szCs w:val="22"/>
        </w:rPr>
        <w:t>6</w:t>
      </w:r>
      <w:r w:rsidR="00556494" w:rsidRPr="37C09865">
        <w:rPr>
          <w:rFonts w:ascii="Arial" w:eastAsia="Arial" w:hAnsi="Arial" w:cs="Arial"/>
          <w:b/>
          <w:color w:val="003B51"/>
          <w:sz w:val="22"/>
          <w:szCs w:val="22"/>
        </w:rPr>
        <w:t>. Clausura de la Sesión.</w:t>
      </w:r>
    </w:p>
    <w:p w14:paraId="54409839" w14:textId="2391575D" w:rsidR="00556494" w:rsidRDefault="00556494" w:rsidP="00556494">
      <w:pPr>
        <w:autoSpaceDE w:val="0"/>
        <w:autoSpaceDN w:val="0"/>
        <w:adjustRightInd w:val="0"/>
        <w:jc w:val="both"/>
        <w:rPr>
          <w:rFonts w:ascii="Arial" w:eastAsia="Cambria" w:hAnsi="Arial" w:cs="Arial"/>
          <w:color w:val="727272"/>
          <w:sz w:val="22"/>
          <w:szCs w:val="22"/>
          <w:lang w:val="es-MX" w:eastAsia="es-MX"/>
        </w:rPr>
      </w:pPr>
      <w:r w:rsidRPr="00F63F89">
        <w:rPr>
          <w:rFonts w:ascii="Arial" w:eastAsia="Cambria" w:hAnsi="Arial" w:cs="Arial"/>
          <w:color w:val="1C1C1C"/>
          <w:sz w:val="22"/>
          <w:szCs w:val="22"/>
          <w:lang w:val="es-MX" w:eastAsia="es-MX"/>
        </w:rPr>
        <w:t xml:space="preserve">Se da por clausurada la </w:t>
      </w:r>
      <w:r w:rsidRPr="00CD3AC0">
        <w:rPr>
          <w:rFonts w:ascii="Arial" w:eastAsia="Cambria" w:hAnsi="Arial" w:cs="Arial"/>
          <w:color w:val="000000" w:themeColor="text1"/>
          <w:sz w:val="22"/>
          <w:szCs w:val="22"/>
          <w:lang w:val="es-MX" w:eastAsia="es-MX"/>
        </w:rPr>
        <w:t>Primera</w:t>
      </w:r>
      <w:r w:rsidRPr="00F63F89">
        <w:rPr>
          <w:rFonts w:ascii="Arial" w:eastAsia="Cambria" w:hAnsi="Arial" w:cs="Arial"/>
          <w:color w:val="1C1C1C"/>
          <w:sz w:val="22"/>
          <w:szCs w:val="22"/>
          <w:lang w:val="es-MX" w:eastAsia="es-MX"/>
        </w:rPr>
        <w:t xml:space="preserve"> Sesión </w:t>
      </w:r>
      <w:r w:rsidR="007A54B0">
        <w:rPr>
          <w:rFonts w:ascii="Arial" w:eastAsia="Cambria" w:hAnsi="Arial" w:cs="Arial"/>
          <w:color w:val="000000" w:themeColor="text1"/>
          <w:sz w:val="22"/>
          <w:szCs w:val="22"/>
          <w:lang w:val="es-MX" w:eastAsia="es-MX"/>
        </w:rPr>
        <w:t>O</w:t>
      </w:r>
      <w:r w:rsidRPr="00CD3AC0">
        <w:rPr>
          <w:rFonts w:ascii="Arial" w:eastAsia="Cambria" w:hAnsi="Arial" w:cs="Arial"/>
          <w:color w:val="000000" w:themeColor="text1"/>
          <w:sz w:val="22"/>
          <w:szCs w:val="22"/>
          <w:lang w:val="es-MX" w:eastAsia="es-MX"/>
        </w:rPr>
        <w:t>rdinaria</w:t>
      </w:r>
      <w:r w:rsidRPr="00F63F89">
        <w:rPr>
          <w:rFonts w:ascii="Arial" w:eastAsia="Cambria" w:hAnsi="Arial" w:cs="Arial"/>
          <w:color w:val="1C1C1C"/>
          <w:sz w:val="22"/>
          <w:szCs w:val="22"/>
          <w:lang w:val="es-MX" w:eastAsia="es-MX"/>
        </w:rPr>
        <w:t xml:space="preserve"> del </w:t>
      </w:r>
      <w:r>
        <w:rPr>
          <w:rFonts w:ascii="Arial" w:eastAsia="Cambria" w:hAnsi="Arial" w:cs="Arial"/>
          <w:color w:val="1C1C1C"/>
          <w:sz w:val="22"/>
          <w:szCs w:val="22"/>
          <w:lang w:val="es-MX" w:eastAsia="es-MX"/>
        </w:rPr>
        <w:t xml:space="preserve">Comité de </w:t>
      </w:r>
      <w:r w:rsidR="007A54B0">
        <w:rPr>
          <w:rFonts w:ascii="Arial" w:eastAsia="Cambria" w:hAnsi="Arial" w:cs="Arial"/>
          <w:color w:val="1C1C1C"/>
          <w:sz w:val="22"/>
          <w:szCs w:val="22"/>
          <w:lang w:val="es-MX" w:eastAsia="es-MX"/>
        </w:rPr>
        <w:t>Administración de Riesgos</w:t>
      </w:r>
      <w:r w:rsidRPr="00F63F89">
        <w:rPr>
          <w:rFonts w:ascii="Arial" w:eastAsia="Cambria" w:hAnsi="Arial" w:cs="Arial"/>
          <w:color w:val="1C1C1C"/>
          <w:sz w:val="22"/>
          <w:szCs w:val="22"/>
          <w:lang w:val="es-MX" w:eastAsia="es-MX"/>
        </w:rPr>
        <w:t xml:space="preserve"> de la SESAJ, siendo las </w:t>
      </w:r>
      <w:r w:rsidR="007C0B59" w:rsidRPr="007C0B59">
        <w:rPr>
          <w:rFonts w:ascii="Arial" w:eastAsia="Cambria" w:hAnsi="Arial" w:cs="Arial"/>
          <w:b/>
          <w:bCs/>
          <w:sz w:val="22"/>
          <w:szCs w:val="22"/>
          <w:lang w:val="es-MX" w:eastAsia="es-MX"/>
        </w:rPr>
        <w:t>1</w:t>
      </w:r>
      <w:r w:rsidR="00C92EFF">
        <w:rPr>
          <w:rFonts w:ascii="Arial" w:eastAsia="Cambria" w:hAnsi="Arial" w:cs="Arial"/>
          <w:b/>
          <w:bCs/>
          <w:sz w:val="22"/>
          <w:szCs w:val="22"/>
          <w:lang w:val="es-MX" w:eastAsia="es-MX"/>
        </w:rPr>
        <w:t>4</w:t>
      </w:r>
      <w:r w:rsidRPr="007C0B59">
        <w:rPr>
          <w:rFonts w:ascii="Arial" w:eastAsia="Cambria" w:hAnsi="Arial" w:cs="Arial"/>
          <w:b/>
          <w:bCs/>
          <w:sz w:val="22"/>
          <w:szCs w:val="22"/>
          <w:lang w:val="es-MX" w:eastAsia="es-MX"/>
        </w:rPr>
        <w:t>:</w:t>
      </w:r>
      <w:r w:rsidR="002F3C5F">
        <w:rPr>
          <w:rFonts w:ascii="Arial" w:eastAsia="Cambria" w:hAnsi="Arial" w:cs="Arial"/>
          <w:b/>
          <w:bCs/>
          <w:sz w:val="22"/>
          <w:szCs w:val="22"/>
          <w:lang w:val="es-MX" w:eastAsia="es-MX"/>
        </w:rPr>
        <w:t>0</w:t>
      </w:r>
      <w:r w:rsidR="00992273">
        <w:rPr>
          <w:rFonts w:ascii="Arial" w:eastAsia="Cambria" w:hAnsi="Arial" w:cs="Arial"/>
          <w:b/>
          <w:bCs/>
          <w:sz w:val="22"/>
          <w:szCs w:val="22"/>
          <w:lang w:val="es-MX" w:eastAsia="es-MX"/>
        </w:rPr>
        <w:t>0</w:t>
      </w:r>
      <w:r w:rsidRPr="007C0B59">
        <w:rPr>
          <w:rFonts w:ascii="Arial" w:eastAsia="Cambria" w:hAnsi="Arial" w:cs="Arial"/>
          <w:b/>
          <w:bCs/>
          <w:sz w:val="22"/>
          <w:szCs w:val="22"/>
          <w:lang w:val="es-MX" w:eastAsia="es-MX"/>
        </w:rPr>
        <w:t xml:space="preserve"> horas </w:t>
      </w:r>
      <w:r w:rsidRPr="00F63F89">
        <w:rPr>
          <w:rFonts w:ascii="Arial" w:eastAsia="Cambria" w:hAnsi="Arial" w:cs="Arial"/>
          <w:color w:val="1C1C1C"/>
          <w:sz w:val="22"/>
          <w:szCs w:val="22"/>
          <w:lang w:val="es-MX" w:eastAsia="es-MX"/>
        </w:rPr>
        <w:t xml:space="preserve">del </w:t>
      </w:r>
      <w:r w:rsidR="00526DCC">
        <w:rPr>
          <w:rFonts w:ascii="Arial" w:eastAsia="Cambria" w:hAnsi="Arial" w:cs="Arial"/>
          <w:color w:val="1C1C1C"/>
          <w:sz w:val="22"/>
          <w:szCs w:val="22"/>
          <w:lang w:val="es-MX" w:eastAsia="es-MX"/>
        </w:rPr>
        <w:t>11</w:t>
      </w:r>
      <w:r>
        <w:rPr>
          <w:rFonts w:ascii="Arial" w:eastAsia="Cambria" w:hAnsi="Arial" w:cs="Arial"/>
          <w:color w:val="000000" w:themeColor="text1"/>
          <w:sz w:val="22"/>
          <w:szCs w:val="22"/>
          <w:lang w:val="es-MX" w:eastAsia="es-MX"/>
        </w:rPr>
        <w:t xml:space="preserve"> de </w:t>
      </w:r>
      <w:r w:rsidR="00526DCC">
        <w:rPr>
          <w:rFonts w:ascii="Arial" w:eastAsia="Cambria" w:hAnsi="Arial" w:cs="Arial"/>
          <w:color w:val="000000" w:themeColor="text1"/>
          <w:sz w:val="22"/>
          <w:szCs w:val="22"/>
          <w:lang w:val="es-MX" w:eastAsia="es-MX"/>
        </w:rPr>
        <w:t>septiembre</w:t>
      </w:r>
      <w:r>
        <w:rPr>
          <w:rFonts w:ascii="Arial" w:eastAsia="Cambria" w:hAnsi="Arial" w:cs="Arial"/>
          <w:color w:val="000000" w:themeColor="text1"/>
          <w:sz w:val="22"/>
          <w:szCs w:val="22"/>
          <w:lang w:val="es-MX" w:eastAsia="es-MX"/>
        </w:rPr>
        <w:t xml:space="preserve"> de </w:t>
      </w:r>
      <w:r w:rsidRPr="000C36DB">
        <w:rPr>
          <w:rFonts w:ascii="Arial" w:eastAsia="Cambria" w:hAnsi="Arial" w:cs="Arial"/>
          <w:color w:val="000000" w:themeColor="text1"/>
          <w:sz w:val="22"/>
          <w:szCs w:val="22"/>
          <w:lang w:val="es-MX" w:eastAsia="es-MX"/>
        </w:rPr>
        <w:t>2023</w:t>
      </w:r>
      <w:r w:rsidRPr="00F63F89">
        <w:rPr>
          <w:rFonts w:ascii="Arial" w:eastAsia="Cambria" w:hAnsi="Arial" w:cs="Arial"/>
          <w:color w:val="1C1C1C"/>
          <w:sz w:val="22"/>
          <w:szCs w:val="22"/>
          <w:lang w:val="es-MX" w:eastAsia="es-MX"/>
        </w:rPr>
        <w:t>, levantándose para constancia la presente acta, que firman y rubrican al calce todos los que intervinieron en la presente sesión</w:t>
      </w:r>
      <w:r w:rsidRPr="00F63F89">
        <w:rPr>
          <w:rFonts w:ascii="Arial" w:eastAsia="Cambria" w:hAnsi="Arial" w:cs="Arial"/>
          <w:color w:val="727272"/>
          <w:sz w:val="22"/>
          <w:szCs w:val="22"/>
          <w:lang w:val="es-MX" w:eastAsia="es-MX"/>
        </w:rPr>
        <w:t>.</w:t>
      </w:r>
    </w:p>
    <w:p w14:paraId="54EBDB64" w14:textId="77777777" w:rsidR="00A30F39" w:rsidRDefault="00A30F39" w:rsidP="00A949C5">
      <w:pPr>
        <w:autoSpaceDE w:val="0"/>
        <w:autoSpaceDN w:val="0"/>
        <w:adjustRightInd w:val="0"/>
        <w:rPr>
          <w:rFonts w:ascii="Arial" w:eastAsia="Cambria" w:hAnsi="Arial" w:cs="Arial"/>
          <w:color w:val="727272"/>
          <w:sz w:val="22"/>
          <w:szCs w:val="22"/>
          <w:lang w:val="es-MX" w:eastAsia="es-MX"/>
        </w:rPr>
      </w:pPr>
    </w:p>
    <w:p w14:paraId="42E8C634" w14:textId="77777777" w:rsidR="00A30F39" w:rsidRDefault="00A30F39" w:rsidP="00A949C5">
      <w:pPr>
        <w:autoSpaceDE w:val="0"/>
        <w:autoSpaceDN w:val="0"/>
        <w:adjustRightInd w:val="0"/>
        <w:rPr>
          <w:rFonts w:ascii="Arial" w:eastAsia="Cambria" w:hAnsi="Arial" w:cs="Arial"/>
          <w:color w:val="727272"/>
          <w:sz w:val="22"/>
          <w:szCs w:val="22"/>
          <w:lang w:val="es-MX" w:eastAsia="es-MX"/>
        </w:rPr>
      </w:pPr>
    </w:p>
    <w:p w14:paraId="1C87DD6A" w14:textId="77777777" w:rsidR="00A30F39" w:rsidRDefault="00A30F39" w:rsidP="00A949C5">
      <w:pPr>
        <w:autoSpaceDE w:val="0"/>
        <w:autoSpaceDN w:val="0"/>
        <w:adjustRightInd w:val="0"/>
        <w:rPr>
          <w:rFonts w:ascii="Arial" w:eastAsia="Cambria" w:hAnsi="Arial" w:cs="Arial"/>
          <w:color w:val="727272"/>
          <w:sz w:val="22"/>
          <w:szCs w:val="22"/>
          <w:lang w:val="es-MX" w:eastAsia="es-MX"/>
        </w:rPr>
      </w:pPr>
    </w:p>
    <w:tbl>
      <w:tblPr>
        <w:tblStyle w:val="Tablaconcuadrcula"/>
        <w:tblW w:w="913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431"/>
        <w:gridCol w:w="4420"/>
      </w:tblGrid>
      <w:tr w:rsidR="005F1EB8" w:rsidRPr="00F63F89" w14:paraId="63C31DB7" w14:textId="77777777" w:rsidTr="00F51C2B">
        <w:trPr>
          <w:trHeight w:val="1546"/>
        </w:trPr>
        <w:tc>
          <w:tcPr>
            <w:tcW w:w="4282" w:type="dxa"/>
            <w:tcBorders>
              <w:top w:val="single" w:sz="4" w:space="0" w:color="auto"/>
              <w:bottom w:val="single" w:sz="4" w:space="0" w:color="auto"/>
            </w:tcBorders>
          </w:tcPr>
          <w:p w14:paraId="68EACF23" w14:textId="77777777" w:rsidR="007A54B0" w:rsidRDefault="007A54B0" w:rsidP="00B24AF7">
            <w:pPr>
              <w:jc w:val="center"/>
              <w:rPr>
                <w:rFonts w:ascii="Arial" w:eastAsia="Arial" w:hAnsi="Arial" w:cs="Arial"/>
                <w:b/>
                <w:bCs/>
                <w:sz w:val="21"/>
                <w:szCs w:val="21"/>
              </w:rPr>
            </w:pPr>
            <w:r w:rsidRPr="007A54B0">
              <w:rPr>
                <w:rFonts w:ascii="Arial" w:eastAsia="Arial" w:hAnsi="Arial" w:cs="Arial"/>
                <w:b/>
                <w:bCs/>
                <w:sz w:val="21"/>
                <w:szCs w:val="21"/>
              </w:rPr>
              <w:t>Omar Alejandro Peña Ugalde</w:t>
            </w:r>
          </w:p>
          <w:p w14:paraId="33681A6E" w14:textId="5F9948BA" w:rsidR="005F1EB8" w:rsidRPr="00F63F89" w:rsidRDefault="003246BD" w:rsidP="00B24AF7">
            <w:pPr>
              <w:jc w:val="center"/>
              <w:rPr>
                <w:rFonts w:ascii="Arial" w:eastAsia="Arial" w:hAnsi="Arial" w:cs="Arial"/>
                <w:b/>
                <w:bCs/>
                <w:sz w:val="21"/>
                <w:szCs w:val="21"/>
              </w:rPr>
            </w:pPr>
            <w:r w:rsidRPr="003246BD">
              <w:rPr>
                <w:rFonts w:ascii="Arial" w:eastAsia="Arial" w:hAnsi="Arial" w:cs="Arial"/>
                <w:bCs/>
                <w:sz w:val="20"/>
                <w:szCs w:val="20"/>
              </w:rPr>
              <w:t>Presidente y Subdirector de Análisis Jurídico</w:t>
            </w:r>
            <w:r>
              <w:rPr>
                <w:rFonts w:ascii="Arial" w:eastAsia="Arial" w:hAnsi="Arial" w:cs="Arial"/>
                <w:bCs/>
                <w:sz w:val="20"/>
                <w:szCs w:val="20"/>
              </w:rPr>
              <w:t xml:space="preserve"> </w:t>
            </w:r>
          </w:p>
        </w:tc>
        <w:tc>
          <w:tcPr>
            <w:tcW w:w="431" w:type="dxa"/>
          </w:tcPr>
          <w:p w14:paraId="3BCAAB07" w14:textId="77777777" w:rsidR="005F1EB8" w:rsidRPr="00F63F89" w:rsidRDefault="005F1EB8" w:rsidP="00B24AF7">
            <w:pPr>
              <w:jc w:val="both"/>
              <w:rPr>
                <w:rFonts w:ascii="Arial" w:eastAsia="Arial" w:hAnsi="Arial" w:cs="Arial"/>
                <w:b/>
                <w:bCs/>
                <w:sz w:val="21"/>
                <w:szCs w:val="21"/>
              </w:rPr>
            </w:pPr>
          </w:p>
        </w:tc>
        <w:tc>
          <w:tcPr>
            <w:tcW w:w="4420" w:type="dxa"/>
            <w:tcBorders>
              <w:top w:val="single" w:sz="4" w:space="0" w:color="auto"/>
              <w:bottom w:val="single" w:sz="4" w:space="0" w:color="auto"/>
            </w:tcBorders>
          </w:tcPr>
          <w:p w14:paraId="503AEBC8" w14:textId="77777777" w:rsidR="003246BD" w:rsidRPr="00F63F89" w:rsidRDefault="003246BD" w:rsidP="003246BD">
            <w:pPr>
              <w:jc w:val="center"/>
              <w:rPr>
                <w:rFonts w:ascii="Arial" w:eastAsia="Arial" w:hAnsi="Arial" w:cs="Arial"/>
                <w:b/>
                <w:bCs/>
                <w:sz w:val="22"/>
                <w:szCs w:val="22"/>
              </w:rPr>
            </w:pPr>
            <w:r w:rsidRPr="00F63F89">
              <w:rPr>
                <w:rFonts w:ascii="Arial" w:eastAsia="Arial" w:hAnsi="Arial" w:cs="Arial"/>
                <w:b/>
                <w:bCs/>
                <w:sz w:val="21"/>
                <w:szCs w:val="21"/>
              </w:rPr>
              <w:t>Jessica Avalos Alvarez</w:t>
            </w:r>
            <w:r w:rsidRPr="00F63F89">
              <w:rPr>
                <w:rFonts w:ascii="Arial" w:eastAsia="Arial" w:hAnsi="Arial" w:cs="Arial"/>
                <w:b/>
                <w:bCs/>
                <w:sz w:val="22"/>
                <w:szCs w:val="22"/>
              </w:rPr>
              <w:t xml:space="preserve"> </w:t>
            </w:r>
          </w:p>
          <w:p w14:paraId="44B9FCBE" w14:textId="38695FFC" w:rsidR="005F1EB8" w:rsidRDefault="005F1EB8" w:rsidP="003246BD">
            <w:pPr>
              <w:jc w:val="center"/>
              <w:rPr>
                <w:rFonts w:ascii="Arial" w:eastAsia="Arial" w:hAnsi="Arial" w:cs="Arial"/>
                <w:bCs/>
                <w:sz w:val="20"/>
                <w:szCs w:val="20"/>
              </w:rPr>
            </w:pPr>
            <w:r>
              <w:rPr>
                <w:rFonts w:ascii="Arial" w:eastAsia="Arial" w:hAnsi="Arial" w:cs="Arial"/>
                <w:bCs/>
                <w:sz w:val="20"/>
                <w:szCs w:val="20"/>
              </w:rPr>
              <w:t>Vocal Ejecutiva</w:t>
            </w:r>
            <w:r w:rsidR="003246BD">
              <w:rPr>
                <w:rFonts w:ascii="Arial" w:eastAsia="Arial" w:hAnsi="Arial" w:cs="Arial"/>
                <w:bCs/>
                <w:sz w:val="20"/>
                <w:szCs w:val="20"/>
              </w:rPr>
              <w:t>, Enlace del Sistema de Control Interno Institucional, Administración de Riesgos y Jefa de Archivo</w:t>
            </w:r>
            <w:r>
              <w:rPr>
                <w:rFonts w:ascii="Arial" w:eastAsia="Arial" w:hAnsi="Arial" w:cs="Arial"/>
                <w:bCs/>
                <w:sz w:val="20"/>
                <w:szCs w:val="20"/>
              </w:rPr>
              <w:t xml:space="preserve"> </w:t>
            </w:r>
          </w:p>
          <w:p w14:paraId="28CF6FD9" w14:textId="77777777" w:rsidR="007A54B0" w:rsidRDefault="007A54B0" w:rsidP="00B24AF7">
            <w:pPr>
              <w:jc w:val="center"/>
              <w:rPr>
                <w:rFonts w:ascii="Arial" w:eastAsia="Arial" w:hAnsi="Arial" w:cs="Arial"/>
                <w:bCs/>
                <w:sz w:val="20"/>
                <w:szCs w:val="20"/>
              </w:rPr>
            </w:pPr>
          </w:p>
          <w:p w14:paraId="2822869F" w14:textId="77777777" w:rsidR="00526DCC" w:rsidRDefault="00526DCC" w:rsidP="00526DCC">
            <w:pPr>
              <w:rPr>
                <w:rFonts w:ascii="Arial" w:eastAsia="Arial" w:hAnsi="Arial" w:cs="Arial"/>
                <w:bCs/>
                <w:sz w:val="20"/>
                <w:szCs w:val="20"/>
              </w:rPr>
            </w:pPr>
          </w:p>
          <w:p w14:paraId="2E21DA5E" w14:textId="77777777" w:rsidR="005F1EB8" w:rsidRPr="00F63F89" w:rsidRDefault="005F1EB8" w:rsidP="00B24AF7">
            <w:pPr>
              <w:jc w:val="center"/>
              <w:rPr>
                <w:rFonts w:ascii="Arial" w:eastAsia="Arial" w:hAnsi="Arial" w:cs="Arial"/>
                <w:b/>
                <w:bCs/>
                <w:sz w:val="21"/>
                <w:szCs w:val="21"/>
              </w:rPr>
            </w:pPr>
          </w:p>
        </w:tc>
      </w:tr>
      <w:tr w:rsidR="005F1EB8" w:rsidRPr="00F63F89" w14:paraId="4239191C" w14:textId="77777777" w:rsidTr="00F51C2B">
        <w:trPr>
          <w:trHeight w:hRule="exact" w:val="1537"/>
        </w:trPr>
        <w:tc>
          <w:tcPr>
            <w:tcW w:w="4282" w:type="dxa"/>
            <w:tcBorders>
              <w:top w:val="single" w:sz="4" w:space="0" w:color="auto"/>
              <w:bottom w:val="single" w:sz="4" w:space="0" w:color="auto"/>
            </w:tcBorders>
          </w:tcPr>
          <w:p w14:paraId="4F57DFF4" w14:textId="77777777" w:rsidR="005F1EB8" w:rsidRPr="00F63F89" w:rsidRDefault="005F1EB8" w:rsidP="00B24AF7">
            <w:pPr>
              <w:jc w:val="center"/>
              <w:rPr>
                <w:rFonts w:ascii="Arial" w:eastAsia="Arial" w:hAnsi="Arial" w:cs="Arial"/>
                <w:b/>
                <w:bCs/>
                <w:sz w:val="21"/>
                <w:szCs w:val="21"/>
              </w:rPr>
            </w:pPr>
            <w:r w:rsidRPr="00F63F89">
              <w:rPr>
                <w:rFonts w:ascii="Arial" w:eastAsia="Arial" w:hAnsi="Arial" w:cs="Arial"/>
                <w:b/>
                <w:bCs/>
                <w:sz w:val="21"/>
                <w:szCs w:val="21"/>
              </w:rPr>
              <w:t>José Salvador Hinojosa Valadez</w:t>
            </w:r>
          </w:p>
          <w:p w14:paraId="5F13B1FB" w14:textId="3E42A8EC" w:rsidR="005F1EB8" w:rsidRDefault="005F1EB8" w:rsidP="003246BD">
            <w:pPr>
              <w:jc w:val="center"/>
              <w:rPr>
                <w:rFonts w:ascii="Arial" w:eastAsia="Arial" w:hAnsi="Arial" w:cs="Arial"/>
                <w:bCs/>
                <w:sz w:val="20"/>
                <w:szCs w:val="20"/>
              </w:rPr>
            </w:pPr>
            <w:r>
              <w:rPr>
                <w:rFonts w:ascii="Arial" w:eastAsia="Arial" w:hAnsi="Arial" w:cs="Arial"/>
                <w:bCs/>
                <w:sz w:val="20"/>
                <w:szCs w:val="20"/>
              </w:rPr>
              <w:t xml:space="preserve"> Vocal</w:t>
            </w:r>
            <w:r w:rsidR="003246BD">
              <w:rPr>
                <w:rFonts w:ascii="Arial" w:eastAsia="Arial" w:hAnsi="Arial" w:cs="Arial"/>
                <w:bCs/>
                <w:sz w:val="20"/>
                <w:szCs w:val="20"/>
              </w:rPr>
              <w:t>,</w:t>
            </w:r>
            <w:r>
              <w:rPr>
                <w:rFonts w:ascii="Arial" w:eastAsia="Arial" w:hAnsi="Arial" w:cs="Arial"/>
                <w:bCs/>
                <w:sz w:val="20"/>
                <w:szCs w:val="20"/>
              </w:rPr>
              <w:t xml:space="preserve"> Subdire</w:t>
            </w:r>
            <w:r w:rsidR="003246BD">
              <w:rPr>
                <w:rFonts w:ascii="Arial" w:eastAsia="Arial" w:hAnsi="Arial" w:cs="Arial"/>
                <w:bCs/>
                <w:sz w:val="20"/>
                <w:szCs w:val="20"/>
              </w:rPr>
              <w:t>ctor</w:t>
            </w:r>
            <w:r>
              <w:rPr>
                <w:rFonts w:ascii="Arial" w:eastAsia="Arial" w:hAnsi="Arial" w:cs="Arial"/>
                <w:bCs/>
                <w:sz w:val="20"/>
                <w:szCs w:val="20"/>
              </w:rPr>
              <w:t xml:space="preserve"> de Desarrollo de Sistemas y Soluciones y</w:t>
            </w:r>
            <w:r w:rsidR="003246BD">
              <w:rPr>
                <w:rFonts w:ascii="Arial" w:eastAsia="Arial" w:hAnsi="Arial" w:cs="Arial"/>
                <w:bCs/>
                <w:sz w:val="20"/>
                <w:szCs w:val="20"/>
              </w:rPr>
              <w:t>,</w:t>
            </w:r>
            <w:r>
              <w:rPr>
                <w:rFonts w:ascii="Arial" w:eastAsia="Arial" w:hAnsi="Arial" w:cs="Arial"/>
                <w:bCs/>
                <w:sz w:val="20"/>
                <w:szCs w:val="20"/>
              </w:rPr>
              <w:t xml:space="preserve"> </w:t>
            </w:r>
            <w:r w:rsidRPr="00F63F89">
              <w:rPr>
                <w:rFonts w:ascii="Arial" w:eastAsia="Arial" w:hAnsi="Arial" w:cs="Arial"/>
                <w:bCs/>
                <w:sz w:val="20"/>
                <w:szCs w:val="20"/>
              </w:rPr>
              <w:t xml:space="preserve">Encargado de Despacho de la </w:t>
            </w:r>
            <w:r w:rsidRPr="70C72527">
              <w:rPr>
                <w:rFonts w:ascii="Arial" w:eastAsia="Arial" w:hAnsi="Arial" w:cs="Arial"/>
                <w:sz w:val="20"/>
                <w:szCs w:val="20"/>
              </w:rPr>
              <w:t>Dirección</w:t>
            </w:r>
            <w:r w:rsidRPr="00F63F89">
              <w:rPr>
                <w:rFonts w:ascii="Arial" w:eastAsia="Arial" w:hAnsi="Arial" w:cs="Arial"/>
                <w:bCs/>
                <w:sz w:val="20"/>
                <w:szCs w:val="20"/>
              </w:rPr>
              <w:t xml:space="preserve"> de Tecnologías y Plataformas </w:t>
            </w:r>
          </w:p>
          <w:p w14:paraId="4ACD5169" w14:textId="77777777" w:rsidR="005F1EB8" w:rsidRPr="00F63F89" w:rsidRDefault="005F1EB8" w:rsidP="00526DCC">
            <w:pPr>
              <w:rPr>
                <w:rFonts w:ascii="Arial" w:eastAsia="Arial" w:hAnsi="Arial" w:cs="Arial"/>
                <w:b/>
                <w:bCs/>
                <w:sz w:val="21"/>
                <w:szCs w:val="21"/>
              </w:rPr>
            </w:pPr>
          </w:p>
          <w:p w14:paraId="41B905C2" w14:textId="77777777" w:rsidR="005F1EB8" w:rsidRPr="00F63F89" w:rsidRDefault="005F1EB8" w:rsidP="00526DCC">
            <w:pPr>
              <w:rPr>
                <w:rFonts w:ascii="Arial" w:eastAsia="Arial" w:hAnsi="Arial" w:cs="Arial"/>
                <w:b/>
                <w:bCs/>
                <w:sz w:val="21"/>
                <w:szCs w:val="21"/>
                <w:lang w:val="es-ES"/>
              </w:rPr>
            </w:pPr>
          </w:p>
        </w:tc>
        <w:tc>
          <w:tcPr>
            <w:tcW w:w="431" w:type="dxa"/>
          </w:tcPr>
          <w:p w14:paraId="721EAA6E" w14:textId="77777777" w:rsidR="005F1EB8" w:rsidRPr="00F63F89" w:rsidRDefault="005F1EB8" w:rsidP="00B24AF7">
            <w:pPr>
              <w:jc w:val="center"/>
              <w:rPr>
                <w:rFonts w:ascii="Arial" w:eastAsia="Arial" w:hAnsi="Arial" w:cs="Arial"/>
                <w:b/>
                <w:bCs/>
                <w:sz w:val="21"/>
                <w:szCs w:val="21"/>
              </w:rPr>
            </w:pPr>
          </w:p>
        </w:tc>
        <w:tc>
          <w:tcPr>
            <w:tcW w:w="4420" w:type="dxa"/>
            <w:tcBorders>
              <w:top w:val="single" w:sz="4" w:space="0" w:color="auto"/>
              <w:bottom w:val="single" w:sz="4" w:space="0" w:color="auto"/>
            </w:tcBorders>
          </w:tcPr>
          <w:p w14:paraId="42F1487E" w14:textId="77777777" w:rsidR="003246BD" w:rsidRDefault="003246BD" w:rsidP="003246BD">
            <w:pPr>
              <w:jc w:val="center"/>
              <w:rPr>
                <w:rFonts w:ascii="Arial" w:eastAsia="Arial" w:hAnsi="Arial" w:cs="Arial"/>
                <w:b/>
                <w:bCs/>
                <w:sz w:val="21"/>
                <w:szCs w:val="21"/>
              </w:rPr>
            </w:pPr>
            <w:r>
              <w:rPr>
                <w:rFonts w:ascii="Arial" w:eastAsia="Arial" w:hAnsi="Arial" w:cs="Arial"/>
                <w:b/>
                <w:bCs/>
                <w:sz w:val="21"/>
                <w:szCs w:val="21"/>
              </w:rPr>
              <w:t>Paola Berenice Martínez Ruíz</w:t>
            </w:r>
          </w:p>
          <w:p w14:paraId="177C5363" w14:textId="3169E471" w:rsidR="003246BD" w:rsidRDefault="003246BD" w:rsidP="003246BD">
            <w:pPr>
              <w:jc w:val="center"/>
              <w:rPr>
                <w:rFonts w:ascii="Arial" w:eastAsia="Arial" w:hAnsi="Arial" w:cs="Arial"/>
                <w:sz w:val="20"/>
                <w:szCs w:val="20"/>
              </w:rPr>
            </w:pPr>
            <w:r>
              <w:rPr>
                <w:rFonts w:ascii="Arial" w:eastAsia="Arial" w:hAnsi="Arial" w:cs="Arial"/>
                <w:sz w:val="20"/>
                <w:szCs w:val="20"/>
              </w:rPr>
              <w:t>Vocal y Secretaría de Particular del Secretario Técnico de la SESAJ</w:t>
            </w:r>
          </w:p>
          <w:p w14:paraId="16D578FA" w14:textId="77777777" w:rsidR="005F1EB8" w:rsidRPr="00F63F89" w:rsidRDefault="005F1EB8" w:rsidP="00526DCC">
            <w:pPr>
              <w:tabs>
                <w:tab w:val="left" w:pos="1978"/>
              </w:tabs>
              <w:jc w:val="center"/>
              <w:rPr>
                <w:rFonts w:ascii="Arial" w:eastAsia="Arial" w:hAnsi="Arial" w:cs="Arial"/>
                <w:bCs/>
                <w:sz w:val="21"/>
                <w:szCs w:val="21"/>
              </w:rPr>
            </w:pPr>
          </w:p>
          <w:p w14:paraId="168EDCF9" w14:textId="77777777" w:rsidR="005F1EB8" w:rsidRDefault="005F1EB8" w:rsidP="00B24AF7">
            <w:pPr>
              <w:jc w:val="center"/>
              <w:rPr>
                <w:rFonts w:ascii="Arial" w:eastAsia="Arial" w:hAnsi="Arial" w:cs="Arial"/>
                <w:bCs/>
                <w:sz w:val="21"/>
                <w:szCs w:val="21"/>
              </w:rPr>
            </w:pPr>
          </w:p>
          <w:p w14:paraId="1985EF46" w14:textId="77777777" w:rsidR="005F1EB8" w:rsidRPr="00F63F89" w:rsidRDefault="005F1EB8" w:rsidP="00B24AF7">
            <w:pPr>
              <w:jc w:val="center"/>
              <w:rPr>
                <w:rFonts w:ascii="Arial" w:eastAsia="Arial" w:hAnsi="Arial" w:cs="Arial"/>
                <w:bCs/>
                <w:sz w:val="21"/>
                <w:szCs w:val="21"/>
              </w:rPr>
            </w:pPr>
          </w:p>
        </w:tc>
      </w:tr>
      <w:tr w:rsidR="005F1EB8" w:rsidRPr="00F63F89" w14:paraId="1287CB7F" w14:textId="77777777" w:rsidTr="00F51C2B">
        <w:trPr>
          <w:trHeight w:val="1356"/>
        </w:trPr>
        <w:tc>
          <w:tcPr>
            <w:tcW w:w="4282" w:type="dxa"/>
            <w:tcBorders>
              <w:top w:val="single" w:sz="4" w:space="0" w:color="auto"/>
            </w:tcBorders>
          </w:tcPr>
          <w:p w14:paraId="649F8431" w14:textId="0A6EE78D" w:rsidR="003246BD" w:rsidRPr="003246BD" w:rsidRDefault="003246BD" w:rsidP="003246BD">
            <w:pPr>
              <w:jc w:val="center"/>
              <w:rPr>
                <w:rFonts w:ascii="Arial" w:eastAsia="Arial" w:hAnsi="Arial" w:cs="Arial"/>
                <w:b/>
                <w:bCs/>
                <w:sz w:val="21"/>
                <w:szCs w:val="21"/>
              </w:rPr>
            </w:pPr>
            <w:r w:rsidRPr="003246BD">
              <w:rPr>
                <w:rFonts w:ascii="Arial" w:eastAsia="Arial" w:hAnsi="Arial" w:cs="Arial"/>
                <w:b/>
                <w:bCs/>
                <w:sz w:val="21"/>
                <w:szCs w:val="21"/>
              </w:rPr>
              <w:t>Edgar Ricardo Rodríguez Hernández</w:t>
            </w:r>
          </w:p>
          <w:p w14:paraId="69EC3883" w14:textId="569F4748" w:rsidR="005F1EB8" w:rsidRPr="003246BD" w:rsidRDefault="003246BD" w:rsidP="003246BD">
            <w:pPr>
              <w:jc w:val="center"/>
              <w:rPr>
                <w:rFonts w:ascii="Arial" w:eastAsia="Arial" w:hAnsi="Arial" w:cs="Arial"/>
                <w:sz w:val="20"/>
                <w:szCs w:val="20"/>
              </w:rPr>
            </w:pPr>
            <w:r w:rsidRPr="003246BD">
              <w:rPr>
                <w:rFonts w:ascii="Arial" w:eastAsia="Arial" w:hAnsi="Arial" w:cs="Arial"/>
                <w:sz w:val="20"/>
                <w:szCs w:val="20"/>
              </w:rPr>
              <w:t>Vocal y Jefe de Planeación e Informes</w:t>
            </w:r>
          </w:p>
        </w:tc>
        <w:tc>
          <w:tcPr>
            <w:tcW w:w="431" w:type="dxa"/>
          </w:tcPr>
          <w:p w14:paraId="2640EC88" w14:textId="77777777" w:rsidR="005F1EB8" w:rsidRPr="00F63F89" w:rsidRDefault="005F1EB8" w:rsidP="00B24AF7">
            <w:pPr>
              <w:jc w:val="both"/>
              <w:rPr>
                <w:rFonts w:ascii="Arial" w:eastAsia="Arial" w:hAnsi="Arial" w:cs="Arial"/>
                <w:b/>
                <w:bCs/>
                <w:sz w:val="21"/>
                <w:szCs w:val="21"/>
              </w:rPr>
            </w:pPr>
          </w:p>
        </w:tc>
        <w:tc>
          <w:tcPr>
            <w:tcW w:w="4420" w:type="dxa"/>
            <w:tcBorders>
              <w:top w:val="single" w:sz="4" w:space="0" w:color="auto"/>
            </w:tcBorders>
          </w:tcPr>
          <w:p w14:paraId="23633475" w14:textId="77777777" w:rsidR="003246BD" w:rsidRDefault="003246BD" w:rsidP="003246BD">
            <w:pPr>
              <w:jc w:val="center"/>
              <w:rPr>
                <w:rFonts w:ascii="Arial" w:eastAsia="Arial" w:hAnsi="Arial" w:cs="Arial"/>
                <w:b/>
                <w:bCs/>
                <w:sz w:val="21"/>
                <w:szCs w:val="21"/>
              </w:rPr>
            </w:pPr>
            <w:r>
              <w:rPr>
                <w:rFonts w:ascii="Arial" w:eastAsia="Arial" w:hAnsi="Arial" w:cs="Arial"/>
                <w:b/>
                <w:bCs/>
                <w:sz w:val="21"/>
                <w:szCs w:val="21"/>
              </w:rPr>
              <w:t>Ezequiel González Pinedo</w:t>
            </w:r>
          </w:p>
          <w:p w14:paraId="2FE02E5C" w14:textId="77777777" w:rsidR="003246BD" w:rsidRDefault="003246BD" w:rsidP="003246BD">
            <w:pPr>
              <w:jc w:val="center"/>
              <w:rPr>
                <w:rFonts w:ascii="Arial" w:eastAsia="Arial" w:hAnsi="Arial" w:cs="Arial"/>
                <w:sz w:val="20"/>
                <w:szCs w:val="20"/>
              </w:rPr>
            </w:pPr>
            <w:r>
              <w:rPr>
                <w:rFonts w:ascii="Arial" w:eastAsia="Arial" w:hAnsi="Arial" w:cs="Arial"/>
                <w:sz w:val="20"/>
                <w:szCs w:val="20"/>
              </w:rPr>
              <w:t>Invitado Permanente y</w:t>
            </w:r>
          </w:p>
          <w:p w14:paraId="465F3D0D" w14:textId="77777777" w:rsidR="003246BD" w:rsidRDefault="003246BD" w:rsidP="003246BD">
            <w:pPr>
              <w:jc w:val="center"/>
              <w:rPr>
                <w:rFonts w:ascii="Arial" w:eastAsia="Arial" w:hAnsi="Arial" w:cs="Arial"/>
                <w:sz w:val="20"/>
                <w:szCs w:val="20"/>
              </w:rPr>
            </w:pPr>
            <w:r>
              <w:rPr>
                <w:rFonts w:ascii="Arial" w:eastAsia="Arial" w:hAnsi="Arial" w:cs="Arial"/>
                <w:sz w:val="20"/>
                <w:szCs w:val="20"/>
              </w:rPr>
              <w:t>Titular del Órgano Interno de Control</w:t>
            </w:r>
          </w:p>
          <w:p w14:paraId="3FF57743" w14:textId="77777777" w:rsidR="003246BD" w:rsidRDefault="003246BD" w:rsidP="003246BD">
            <w:pPr>
              <w:jc w:val="center"/>
              <w:rPr>
                <w:rFonts w:ascii="Arial" w:eastAsia="Arial" w:hAnsi="Arial" w:cs="Arial"/>
                <w:sz w:val="20"/>
                <w:szCs w:val="20"/>
              </w:rPr>
            </w:pPr>
          </w:p>
          <w:p w14:paraId="114ADF77" w14:textId="77777777" w:rsidR="003246BD" w:rsidRDefault="003246BD" w:rsidP="003246BD">
            <w:pPr>
              <w:jc w:val="center"/>
              <w:rPr>
                <w:rFonts w:ascii="Arial" w:eastAsia="Arial" w:hAnsi="Arial" w:cs="Arial"/>
                <w:sz w:val="20"/>
                <w:szCs w:val="20"/>
              </w:rPr>
            </w:pPr>
          </w:p>
          <w:p w14:paraId="39120DF8" w14:textId="77777777" w:rsidR="003246BD" w:rsidRDefault="003246BD" w:rsidP="003246BD">
            <w:pPr>
              <w:jc w:val="center"/>
              <w:rPr>
                <w:rFonts w:ascii="Arial" w:eastAsia="Arial" w:hAnsi="Arial" w:cs="Arial"/>
                <w:sz w:val="20"/>
                <w:szCs w:val="20"/>
              </w:rPr>
            </w:pPr>
          </w:p>
          <w:p w14:paraId="433CE772" w14:textId="77777777" w:rsidR="005F1EB8" w:rsidRPr="00F63F89" w:rsidRDefault="005F1EB8" w:rsidP="00B24AF7">
            <w:pPr>
              <w:rPr>
                <w:rFonts w:ascii="Arial" w:eastAsia="Arial" w:hAnsi="Arial" w:cs="Arial"/>
                <w:b/>
                <w:bCs/>
                <w:sz w:val="20"/>
                <w:szCs w:val="20"/>
              </w:rPr>
            </w:pPr>
          </w:p>
        </w:tc>
      </w:tr>
      <w:tr w:rsidR="003246BD" w:rsidRPr="00526DCC" w14:paraId="3D4EABA1" w14:textId="77777777" w:rsidTr="00F51C2B">
        <w:trPr>
          <w:trHeight w:val="1284"/>
        </w:trPr>
        <w:tc>
          <w:tcPr>
            <w:tcW w:w="4282" w:type="dxa"/>
          </w:tcPr>
          <w:p w14:paraId="72AA0B52" w14:textId="77777777" w:rsidR="003246BD" w:rsidRPr="003246BD" w:rsidRDefault="003246BD" w:rsidP="00526DCC">
            <w:pPr>
              <w:jc w:val="center"/>
              <w:rPr>
                <w:rFonts w:ascii="Arial" w:eastAsia="Arial" w:hAnsi="Arial" w:cs="Arial"/>
                <w:b/>
                <w:bCs/>
                <w:sz w:val="21"/>
                <w:szCs w:val="21"/>
              </w:rPr>
            </w:pPr>
          </w:p>
        </w:tc>
        <w:tc>
          <w:tcPr>
            <w:tcW w:w="431" w:type="dxa"/>
          </w:tcPr>
          <w:p w14:paraId="008143FA" w14:textId="77777777" w:rsidR="003246BD" w:rsidRPr="00F63F89" w:rsidRDefault="003246BD" w:rsidP="00B24AF7">
            <w:pPr>
              <w:jc w:val="both"/>
              <w:rPr>
                <w:rFonts w:ascii="Arial" w:eastAsia="Arial" w:hAnsi="Arial" w:cs="Arial"/>
                <w:b/>
                <w:bCs/>
                <w:sz w:val="21"/>
                <w:szCs w:val="21"/>
              </w:rPr>
            </w:pPr>
          </w:p>
        </w:tc>
        <w:tc>
          <w:tcPr>
            <w:tcW w:w="4420" w:type="dxa"/>
            <w:tcBorders>
              <w:top w:val="single" w:sz="4" w:space="0" w:color="auto"/>
            </w:tcBorders>
          </w:tcPr>
          <w:p w14:paraId="16B388C7" w14:textId="77777777" w:rsidR="003246BD" w:rsidRPr="00526DCC" w:rsidRDefault="003246BD" w:rsidP="003246BD">
            <w:pPr>
              <w:jc w:val="center"/>
              <w:rPr>
                <w:rFonts w:ascii="Arial" w:hAnsi="Arial" w:cs="Arial"/>
                <w:b/>
                <w:bCs/>
                <w:sz w:val="21"/>
                <w:szCs w:val="21"/>
              </w:rPr>
            </w:pPr>
            <w:r w:rsidRPr="00526DCC">
              <w:rPr>
                <w:rFonts w:ascii="Arial" w:hAnsi="Arial" w:cs="Arial"/>
                <w:b/>
                <w:bCs/>
                <w:sz w:val="21"/>
                <w:szCs w:val="21"/>
              </w:rPr>
              <w:t>Mariel Lizbeth Matlalcoatl Nuñez</w:t>
            </w:r>
          </w:p>
          <w:p w14:paraId="0092E575" w14:textId="77777777" w:rsidR="003246BD" w:rsidRPr="00526DCC" w:rsidRDefault="003246BD" w:rsidP="003246BD">
            <w:pPr>
              <w:jc w:val="center"/>
              <w:rPr>
                <w:rFonts w:ascii="Arial" w:hAnsi="Arial" w:cs="Arial"/>
                <w:sz w:val="20"/>
                <w:szCs w:val="20"/>
              </w:rPr>
            </w:pPr>
            <w:r w:rsidRPr="00526DCC">
              <w:rPr>
                <w:rFonts w:ascii="Arial" w:hAnsi="Arial" w:cs="Arial"/>
                <w:sz w:val="20"/>
                <w:szCs w:val="20"/>
              </w:rPr>
              <w:t>Invitada</w:t>
            </w:r>
          </w:p>
          <w:p w14:paraId="1E795E99" w14:textId="77777777" w:rsidR="003246BD" w:rsidRPr="00526DCC" w:rsidRDefault="003246BD" w:rsidP="003246BD">
            <w:pPr>
              <w:jc w:val="center"/>
              <w:rPr>
                <w:rFonts w:ascii="Arial" w:eastAsia="Arial" w:hAnsi="Arial" w:cs="Arial"/>
                <w:sz w:val="20"/>
                <w:szCs w:val="20"/>
              </w:rPr>
            </w:pPr>
            <w:r w:rsidRPr="00526DCC">
              <w:rPr>
                <w:rFonts w:ascii="Arial" w:hAnsi="Arial" w:cs="Arial"/>
                <w:sz w:val="20"/>
                <w:szCs w:val="20"/>
              </w:rPr>
              <w:t>Jefa del Departamento del Área Investigadora</w:t>
            </w:r>
          </w:p>
          <w:p w14:paraId="7A19729B" w14:textId="77777777" w:rsidR="003246BD" w:rsidRPr="00526DCC" w:rsidRDefault="003246BD" w:rsidP="003246BD">
            <w:pPr>
              <w:jc w:val="center"/>
              <w:rPr>
                <w:rFonts w:ascii="Arial" w:eastAsia="Arial" w:hAnsi="Arial" w:cs="Arial"/>
                <w:b/>
                <w:bCs/>
                <w:sz w:val="21"/>
                <w:szCs w:val="21"/>
              </w:rPr>
            </w:pPr>
          </w:p>
        </w:tc>
      </w:tr>
    </w:tbl>
    <w:p w14:paraId="1B33551B" w14:textId="2FA60BF5" w:rsidR="00556494" w:rsidRPr="00F63F89" w:rsidRDefault="00556494" w:rsidP="00556494">
      <w:pPr>
        <w:autoSpaceDE w:val="0"/>
        <w:autoSpaceDN w:val="0"/>
        <w:adjustRightInd w:val="0"/>
        <w:jc w:val="both"/>
        <w:rPr>
          <w:rFonts w:ascii="Arial" w:eastAsia="Cambria" w:hAnsi="Arial" w:cs="Arial"/>
          <w:i/>
          <w:iCs/>
          <w:color w:val="2E2E2E"/>
          <w:sz w:val="18"/>
          <w:szCs w:val="18"/>
          <w:lang w:val="es-MX" w:eastAsia="es-MX"/>
        </w:rPr>
      </w:pPr>
      <w:r w:rsidRPr="00F63F89">
        <w:rPr>
          <w:rFonts w:ascii="Arial" w:eastAsia="Cambria" w:hAnsi="Arial" w:cs="Arial"/>
          <w:i/>
          <w:iCs/>
          <w:color w:val="2E2E2E"/>
          <w:sz w:val="18"/>
          <w:szCs w:val="18"/>
          <w:lang w:val="es-MX" w:eastAsia="es-MX"/>
        </w:rPr>
        <w:t>La presente hoja de firmas forma parte integral d</w:t>
      </w:r>
      <w:r w:rsidRPr="00F63F89">
        <w:rPr>
          <w:rFonts w:ascii="Arial" w:eastAsia="Cambria" w:hAnsi="Arial" w:cs="Arial"/>
          <w:i/>
          <w:iCs/>
          <w:color w:val="474747"/>
          <w:sz w:val="18"/>
          <w:szCs w:val="18"/>
          <w:lang w:val="es-MX" w:eastAsia="es-MX"/>
        </w:rPr>
        <w:t>e</w:t>
      </w:r>
      <w:r w:rsidRPr="00F63F89">
        <w:rPr>
          <w:rFonts w:ascii="Arial" w:eastAsia="Cambria" w:hAnsi="Arial" w:cs="Arial"/>
          <w:i/>
          <w:iCs/>
          <w:color w:val="2E2E2E"/>
          <w:sz w:val="18"/>
          <w:szCs w:val="18"/>
          <w:lang w:val="es-MX" w:eastAsia="es-MX"/>
        </w:rPr>
        <w:t>l Act</w:t>
      </w:r>
      <w:r w:rsidRPr="00F63F89">
        <w:rPr>
          <w:rFonts w:ascii="Arial" w:eastAsia="Cambria" w:hAnsi="Arial" w:cs="Arial"/>
          <w:i/>
          <w:iCs/>
          <w:color w:val="474747"/>
          <w:sz w:val="18"/>
          <w:szCs w:val="18"/>
          <w:lang w:val="es-MX" w:eastAsia="es-MX"/>
        </w:rPr>
        <w:t xml:space="preserve">a </w:t>
      </w:r>
      <w:r w:rsidRPr="00F63F89">
        <w:rPr>
          <w:rFonts w:ascii="Arial" w:eastAsia="Cambria" w:hAnsi="Arial" w:cs="Arial"/>
          <w:i/>
          <w:iCs/>
          <w:color w:val="2E2E2E"/>
          <w:sz w:val="18"/>
          <w:szCs w:val="18"/>
          <w:lang w:val="es-MX" w:eastAsia="es-MX"/>
        </w:rPr>
        <w:t xml:space="preserve">de </w:t>
      </w:r>
      <w:r w:rsidRPr="00677F9F">
        <w:rPr>
          <w:rFonts w:ascii="Arial" w:eastAsia="Cambria" w:hAnsi="Arial" w:cs="Arial"/>
          <w:i/>
          <w:iCs/>
          <w:color w:val="000000" w:themeColor="text1"/>
          <w:sz w:val="18"/>
          <w:szCs w:val="18"/>
          <w:lang w:val="es-MX" w:eastAsia="es-MX"/>
        </w:rPr>
        <w:t xml:space="preserve">la </w:t>
      </w:r>
      <w:r w:rsidR="00F51C2B">
        <w:rPr>
          <w:rFonts w:ascii="Arial" w:eastAsia="Cambria" w:hAnsi="Arial" w:cs="Arial"/>
          <w:i/>
          <w:iCs/>
          <w:color w:val="000000" w:themeColor="text1"/>
          <w:sz w:val="18"/>
          <w:szCs w:val="18"/>
          <w:lang w:val="es-MX" w:eastAsia="es-MX"/>
        </w:rPr>
        <w:t>Primera</w:t>
      </w:r>
      <w:r w:rsidRPr="00677F9F">
        <w:rPr>
          <w:rFonts w:ascii="Arial" w:eastAsia="Cambria" w:hAnsi="Arial" w:cs="Arial"/>
          <w:i/>
          <w:iCs/>
          <w:color w:val="000000" w:themeColor="text1"/>
          <w:sz w:val="18"/>
          <w:szCs w:val="18"/>
          <w:lang w:val="es-MX" w:eastAsia="es-MX"/>
        </w:rPr>
        <w:t xml:space="preserve"> Sesión </w:t>
      </w:r>
      <w:r w:rsidR="00F51C2B">
        <w:rPr>
          <w:rFonts w:ascii="Arial" w:eastAsia="Cambria" w:hAnsi="Arial" w:cs="Arial"/>
          <w:i/>
          <w:iCs/>
          <w:color w:val="000000" w:themeColor="text1"/>
          <w:sz w:val="18"/>
          <w:szCs w:val="18"/>
          <w:lang w:val="es-MX" w:eastAsia="es-MX"/>
        </w:rPr>
        <w:t>Extrao</w:t>
      </w:r>
      <w:r w:rsidRPr="00677F9F">
        <w:rPr>
          <w:rFonts w:ascii="Arial" w:eastAsia="Cambria" w:hAnsi="Arial" w:cs="Arial"/>
          <w:i/>
          <w:iCs/>
          <w:color w:val="000000" w:themeColor="text1"/>
          <w:sz w:val="18"/>
          <w:szCs w:val="18"/>
          <w:lang w:val="es-MX" w:eastAsia="es-MX"/>
        </w:rPr>
        <w:t xml:space="preserve">rdinaria del </w:t>
      </w:r>
      <w:r>
        <w:rPr>
          <w:rFonts w:ascii="Arial" w:eastAsia="Cambria" w:hAnsi="Arial" w:cs="Arial"/>
          <w:i/>
          <w:iCs/>
          <w:color w:val="2E2E2E"/>
          <w:sz w:val="18"/>
          <w:szCs w:val="18"/>
          <w:lang w:val="es-MX" w:eastAsia="es-MX"/>
        </w:rPr>
        <w:t xml:space="preserve">Comité de </w:t>
      </w:r>
      <w:r w:rsidR="007A54B0">
        <w:rPr>
          <w:rFonts w:ascii="Arial" w:eastAsia="Cambria" w:hAnsi="Arial" w:cs="Arial"/>
          <w:i/>
          <w:iCs/>
          <w:color w:val="2E2E2E"/>
          <w:sz w:val="18"/>
          <w:szCs w:val="18"/>
          <w:lang w:val="es-MX" w:eastAsia="es-MX"/>
        </w:rPr>
        <w:t>Administración de Riesgos</w:t>
      </w:r>
      <w:r w:rsidRPr="00F63F89">
        <w:rPr>
          <w:rFonts w:ascii="Arial" w:eastAsia="Cambria" w:hAnsi="Arial" w:cs="Arial"/>
          <w:i/>
          <w:iCs/>
          <w:color w:val="2E2E2E"/>
          <w:sz w:val="18"/>
          <w:szCs w:val="18"/>
          <w:lang w:val="es-MX" w:eastAsia="es-MX"/>
        </w:rPr>
        <w:t xml:space="preserve"> de la </w:t>
      </w:r>
      <w:r w:rsidRPr="00F63F89">
        <w:rPr>
          <w:rFonts w:ascii="Arial" w:eastAsia="Cambria" w:hAnsi="Arial" w:cs="Arial"/>
          <w:color w:val="2E2E2E"/>
          <w:sz w:val="17"/>
          <w:szCs w:val="17"/>
          <w:lang w:val="es-MX" w:eastAsia="es-MX"/>
        </w:rPr>
        <w:t xml:space="preserve">SESAJ, </w:t>
      </w:r>
      <w:r w:rsidRPr="00F63F89">
        <w:rPr>
          <w:rFonts w:ascii="Arial" w:eastAsia="Cambria" w:hAnsi="Arial" w:cs="Arial"/>
          <w:i/>
          <w:iCs/>
          <w:color w:val="2E2E2E"/>
          <w:sz w:val="18"/>
          <w:szCs w:val="18"/>
          <w:lang w:val="es-MX" w:eastAsia="es-MX"/>
        </w:rPr>
        <w:t xml:space="preserve">celebrada el </w:t>
      </w:r>
      <w:r w:rsidR="00B926FA">
        <w:rPr>
          <w:rFonts w:ascii="Arial" w:eastAsia="Cambria" w:hAnsi="Arial" w:cs="Arial"/>
          <w:i/>
          <w:iCs/>
          <w:color w:val="2E2E2E"/>
          <w:sz w:val="18"/>
          <w:szCs w:val="18"/>
          <w:lang w:val="es-MX" w:eastAsia="es-MX"/>
        </w:rPr>
        <w:t>11</w:t>
      </w:r>
      <w:r>
        <w:rPr>
          <w:rFonts w:ascii="Arial" w:eastAsia="Cambria" w:hAnsi="Arial" w:cs="Arial"/>
          <w:i/>
          <w:iCs/>
          <w:color w:val="FF0000"/>
          <w:sz w:val="18"/>
          <w:szCs w:val="18"/>
          <w:lang w:val="es-MX" w:eastAsia="es-MX"/>
        </w:rPr>
        <w:t xml:space="preserve"> </w:t>
      </w:r>
      <w:r w:rsidRPr="00677F9F">
        <w:rPr>
          <w:rFonts w:ascii="Arial" w:eastAsia="Cambria" w:hAnsi="Arial" w:cs="Arial"/>
          <w:i/>
          <w:iCs/>
          <w:color w:val="000000" w:themeColor="text1"/>
          <w:sz w:val="18"/>
          <w:szCs w:val="18"/>
          <w:lang w:val="es-MX" w:eastAsia="es-MX"/>
        </w:rPr>
        <w:t xml:space="preserve">de </w:t>
      </w:r>
      <w:r w:rsidR="00B926FA">
        <w:rPr>
          <w:rFonts w:ascii="Arial" w:eastAsia="Cambria" w:hAnsi="Arial" w:cs="Arial"/>
          <w:i/>
          <w:iCs/>
          <w:color w:val="000000" w:themeColor="text1"/>
          <w:sz w:val="18"/>
          <w:szCs w:val="18"/>
          <w:lang w:val="es-MX" w:eastAsia="es-MX"/>
        </w:rPr>
        <w:t>septiembre</w:t>
      </w:r>
      <w:r w:rsidRPr="00677F9F">
        <w:rPr>
          <w:rFonts w:ascii="Arial" w:eastAsia="Cambria" w:hAnsi="Arial" w:cs="Arial"/>
          <w:i/>
          <w:iCs/>
          <w:color w:val="000000" w:themeColor="text1"/>
          <w:sz w:val="18"/>
          <w:szCs w:val="18"/>
          <w:lang w:val="es-MX" w:eastAsia="es-MX"/>
        </w:rPr>
        <w:t xml:space="preserve"> 202</w:t>
      </w:r>
      <w:r>
        <w:rPr>
          <w:rFonts w:ascii="Arial" w:eastAsia="Cambria" w:hAnsi="Arial" w:cs="Arial"/>
          <w:i/>
          <w:iCs/>
          <w:color w:val="2E2E2E"/>
          <w:sz w:val="18"/>
          <w:szCs w:val="18"/>
          <w:lang w:val="es-MX" w:eastAsia="es-MX"/>
        </w:rPr>
        <w:t>3</w:t>
      </w:r>
      <w:r w:rsidRPr="00F63F89">
        <w:rPr>
          <w:rFonts w:ascii="Arial" w:eastAsia="Cambria" w:hAnsi="Arial" w:cs="Arial"/>
          <w:i/>
          <w:iCs/>
          <w:color w:val="2E2E2E"/>
          <w:sz w:val="18"/>
          <w:szCs w:val="18"/>
          <w:lang w:val="es-MX" w:eastAsia="es-MX"/>
        </w:rPr>
        <w:t xml:space="preserve">, en </w:t>
      </w:r>
      <w:r w:rsidRPr="00F63F89">
        <w:rPr>
          <w:rFonts w:ascii="Arial" w:eastAsia="Cambria" w:hAnsi="Arial" w:cs="Arial"/>
          <w:color w:val="2E2E2E"/>
          <w:sz w:val="17"/>
          <w:szCs w:val="17"/>
          <w:lang w:val="es-MX" w:eastAsia="es-MX"/>
        </w:rPr>
        <w:t xml:space="preserve">/as </w:t>
      </w:r>
      <w:r w:rsidRPr="00F63F89">
        <w:rPr>
          <w:rFonts w:ascii="Arial" w:eastAsia="Cambria" w:hAnsi="Arial" w:cs="Arial"/>
          <w:i/>
          <w:iCs/>
          <w:color w:val="2E2E2E"/>
          <w:sz w:val="18"/>
          <w:szCs w:val="18"/>
          <w:lang w:val="es-MX" w:eastAsia="es-MX"/>
        </w:rPr>
        <w:t>in</w:t>
      </w:r>
      <w:r w:rsidRPr="00F63F89">
        <w:rPr>
          <w:rFonts w:ascii="Arial" w:eastAsia="Cambria" w:hAnsi="Arial" w:cs="Arial"/>
          <w:i/>
          <w:iCs/>
          <w:color w:val="474747"/>
          <w:sz w:val="18"/>
          <w:szCs w:val="18"/>
          <w:lang w:val="es-MX" w:eastAsia="es-MX"/>
        </w:rPr>
        <w:t>s</w:t>
      </w:r>
      <w:r w:rsidRPr="00F63F89">
        <w:rPr>
          <w:rFonts w:ascii="Arial" w:eastAsia="Cambria" w:hAnsi="Arial" w:cs="Arial"/>
          <w:i/>
          <w:iCs/>
          <w:color w:val="2E2E2E"/>
          <w:sz w:val="18"/>
          <w:szCs w:val="18"/>
          <w:lang w:val="es-MX" w:eastAsia="es-MX"/>
        </w:rPr>
        <w:t>talac</w:t>
      </w:r>
      <w:r w:rsidRPr="00F63F89">
        <w:rPr>
          <w:rFonts w:ascii="Arial" w:eastAsia="Cambria" w:hAnsi="Arial" w:cs="Arial"/>
          <w:i/>
          <w:iCs/>
          <w:color w:val="474747"/>
          <w:sz w:val="18"/>
          <w:szCs w:val="18"/>
          <w:lang w:val="es-MX" w:eastAsia="es-MX"/>
        </w:rPr>
        <w:t>i</w:t>
      </w:r>
      <w:r w:rsidRPr="00F63F89">
        <w:rPr>
          <w:rFonts w:ascii="Arial" w:eastAsia="Cambria" w:hAnsi="Arial" w:cs="Arial"/>
          <w:i/>
          <w:iCs/>
          <w:color w:val="2E2E2E"/>
          <w:sz w:val="18"/>
          <w:szCs w:val="18"/>
          <w:lang w:val="es-MX" w:eastAsia="es-MX"/>
        </w:rPr>
        <w:t>ones de la Secretarí</w:t>
      </w:r>
      <w:r w:rsidRPr="00F63F89">
        <w:rPr>
          <w:rFonts w:ascii="Arial" w:eastAsia="Cambria" w:hAnsi="Arial" w:cs="Arial"/>
          <w:i/>
          <w:iCs/>
          <w:color w:val="474747"/>
          <w:sz w:val="18"/>
          <w:szCs w:val="18"/>
          <w:lang w:val="es-MX" w:eastAsia="es-MX"/>
        </w:rPr>
        <w:t xml:space="preserve">a </w:t>
      </w:r>
      <w:r w:rsidRPr="00F63F89">
        <w:rPr>
          <w:rFonts w:ascii="Arial" w:eastAsia="Cambria" w:hAnsi="Arial" w:cs="Arial"/>
          <w:i/>
          <w:iCs/>
          <w:color w:val="2E2E2E"/>
          <w:sz w:val="18"/>
          <w:szCs w:val="18"/>
          <w:lang w:val="es-MX" w:eastAsia="es-MX"/>
        </w:rPr>
        <w:t>Eje</w:t>
      </w:r>
      <w:r w:rsidRPr="00F63F89">
        <w:rPr>
          <w:rFonts w:ascii="Arial" w:eastAsia="Cambria" w:hAnsi="Arial" w:cs="Arial"/>
          <w:i/>
          <w:iCs/>
          <w:color w:val="474747"/>
          <w:sz w:val="18"/>
          <w:szCs w:val="18"/>
          <w:lang w:val="es-MX" w:eastAsia="es-MX"/>
        </w:rPr>
        <w:t>c</w:t>
      </w:r>
      <w:r w:rsidRPr="00F63F89">
        <w:rPr>
          <w:rFonts w:ascii="Arial" w:eastAsia="Cambria" w:hAnsi="Arial" w:cs="Arial"/>
          <w:i/>
          <w:iCs/>
          <w:color w:val="2E2E2E"/>
          <w:sz w:val="18"/>
          <w:szCs w:val="18"/>
          <w:lang w:val="es-MX" w:eastAsia="es-MX"/>
        </w:rPr>
        <w:t>utiv</w:t>
      </w:r>
      <w:r w:rsidRPr="00F63F89">
        <w:rPr>
          <w:rFonts w:ascii="Arial" w:eastAsia="Cambria" w:hAnsi="Arial" w:cs="Arial"/>
          <w:i/>
          <w:iCs/>
          <w:color w:val="474747"/>
          <w:sz w:val="18"/>
          <w:szCs w:val="18"/>
          <w:lang w:val="es-MX" w:eastAsia="es-MX"/>
        </w:rPr>
        <w:t xml:space="preserve">a </w:t>
      </w:r>
      <w:r w:rsidRPr="00F63F89">
        <w:rPr>
          <w:rFonts w:ascii="Arial" w:eastAsia="Cambria" w:hAnsi="Arial" w:cs="Arial"/>
          <w:i/>
          <w:iCs/>
          <w:color w:val="2E2E2E"/>
          <w:sz w:val="18"/>
          <w:szCs w:val="18"/>
          <w:lang w:val="es-MX" w:eastAsia="es-MX"/>
        </w:rPr>
        <w:t>del Sistema Anticorrupción de Jal</w:t>
      </w:r>
      <w:r w:rsidRPr="00F63F89">
        <w:rPr>
          <w:rFonts w:ascii="Arial" w:eastAsia="Cambria" w:hAnsi="Arial" w:cs="Arial"/>
          <w:i/>
          <w:iCs/>
          <w:color w:val="474747"/>
          <w:sz w:val="18"/>
          <w:szCs w:val="18"/>
          <w:lang w:val="es-MX" w:eastAsia="es-MX"/>
        </w:rPr>
        <w:t>i</w:t>
      </w:r>
      <w:r w:rsidRPr="00F63F89">
        <w:rPr>
          <w:rFonts w:ascii="Arial" w:eastAsia="Cambria" w:hAnsi="Arial" w:cs="Arial"/>
          <w:i/>
          <w:iCs/>
          <w:color w:val="2E2E2E"/>
          <w:sz w:val="18"/>
          <w:szCs w:val="18"/>
          <w:lang w:val="es-MX" w:eastAsia="es-MX"/>
        </w:rPr>
        <w:t>sco</w:t>
      </w:r>
      <w:r w:rsidRPr="00F63F89">
        <w:rPr>
          <w:rFonts w:ascii="Arial" w:eastAsia="Cambria" w:hAnsi="Arial" w:cs="Arial"/>
          <w:i/>
          <w:iCs/>
          <w:color w:val="474747"/>
          <w:sz w:val="18"/>
          <w:szCs w:val="18"/>
          <w:lang w:val="es-MX" w:eastAsia="es-MX"/>
        </w:rPr>
        <w:t>.</w:t>
      </w:r>
    </w:p>
    <w:sectPr w:rsidR="00556494" w:rsidRPr="00F63F89" w:rsidSect="00A60318">
      <w:headerReference w:type="default" r:id="rId8"/>
      <w:footerReference w:type="even" r:id="rId9"/>
      <w:footerReference w:type="default" r:id="rId10"/>
      <w:pgSz w:w="12240" w:h="19298" w:code="10000"/>
      <w:pgMar w:top="1418" w:right="1418" w:bottom="1135" w:left="1418" w:header="255" w:footer="71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16E2" w14:textId="77777777" w:rsidR="00582764" w:rsidRDefault="00582764">
      <w:r>
        <w:separator/>
      </w:r>
    </w:p>
  </w:endnote>
  <w:endnote w:type="continuationSeparator" w:id="0">
    <w:p w14:paraId="7C91AF12" w14:textId="77777777" w:rsidR="00582764" w:rsidRDefault="0058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ukta Malar Medium">
    <w:altName w:val="Arial"/>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C688" w14:textId="77777777" w:rsidR="00E337CD" w:rsidRDefault="00461A75">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797B0667" w14:textId="77777777" w:rsidR="00E337CD" w:rsidRDefault="00E337CD">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819513"/>
      <w:docPartObj>
        <w:docPartGallery w:val="Page Numbers (Bottom of Page)"/>
        <w:docPartUnique/>
      </w:docPartObj>
    </w:sdtPr>
    <w:sdtContent>
      <w:sdt>
        <w:sdtPr>
          <w:id w:val="1728636285"/>
          <w:docPartObj>
            <w:docPartGallery w:val="Page Numbers (Top of Page)"/>
            <w:docPartUnique/>
          </w:docPartObj>
        </w:sdtPr>
        <w:sdtContent>
          <w:p w14:paraId="58161B41" w14:textId="77777777" w:rsidR="00E337CD" w:rsidRDefault="00461A75">
            <w:pPr>
              <w:pStyle w:val="Piedepgina"/>
              <w:jc w:val="center"/>
            </w:pPr>
            <w:r w:rsidRPr="00F23949">
              <w:rPr>
                <w:rFonts w:ascii="Arial" w:hAnsi="Arial" w:cs="Arial"/>
                <w:sz w:val="20"/>
                <w:szCs w:val="20"/>
                <w:lang w:val="es-ES"/>
              </w:rPr>
              <w:t xml:space="preserve">Página </w:t>
            </w:r>
            <w:r w:rsidRPr="00F23949">
              <w:rPr>
                <w:rFonts w:ascii="Arial" w:hAnsi="Arial" w:cs="Arial"/>
                <w:b/>
                <w:bCs/>
                <w:sz w:val="20"/>
                <w:szCs w:val="20"/>
              </w:rPr>
              <w:fldChar w:fldCharType="begin"/>
            </w:r>
            <w:r w:rsidRPr="00F23949">
              <w:rPr>
                <w:rFonts w:ascii="Arial" w:hAnsi="Arial" w:cs="Arial"/>
                <w:b/>
                <w:bCs/>
                <w:sz w:val="20"/>
                <w:szCs w:val="20"/>
              </w:rPr>
              <w:instrText>PAGE</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r w:rsidRPr="00F23949">
              <w:rPr>
                <w:rFonts w:ascii="Arial" w:hAnsi="Arial" w:cs="Arial"/>
                <w:sz w:val="20"/>
                <w:szCs w:val="20"/>
                <w:lang w:val="es-ES"/>
              </w:rPr>
              <w:t xml:space="preserve"> de </w:t>
            </w:r>
            <w:r w:rsidRPr="00F23949">
              <w:rPr>
                <w:rFonts w:ascii="Arial" w:hAnsi="Arial" w:cs="Arial"/>
                <w:b/>
                <w:bCs/>
                <w:sz w:val="20"/>
                <w:szCs w:val="20"/>
              </w:rPr>
              <w:fldChar w:fldCharType="begin"/>
            </w:r>
            <w:r w:rsidRPr="00F23949">
              <w:rPr>
                <w:rFonts w:ascii="Arial" w:hAnsi="Arial" w:cs="Arial"/>
                <w:b/>
                <w:bCs/>
                <w:sz w:val="20"/>
                <w:szCs w:val="20"/>
              </w:rPr>
              <w:instrText>NUMPAGES</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p>
        </w:sdtContent>
      </w:sdt>
    </w:sdtContent>
  </w:sdt>
  <w:p w14:paraId="6320737D" w14:textId="4A3ECCBA" w:rsidR="00E337CD" w:rsidRDefault="00E337CD">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4A2B" w14:textId="77777777" w:rsidR="00582764" w:rsidRDefault="00582764">
      <w:r>
        <w:separator/>
      </w:r>
    </w:p>
  </w:footnote>
  <w:footnote w:type="continuationSeparator" w:id="0">
    <w:p w14:paraId="470A9D9B" w14:textId="77777777" w:rsidR="00582764" w:rsidRDefault="00582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42A6" w14:textId="77777777" w:rsidR="00E337CD" w:rsidRDefault="00E337CD" w:rsidP="00501453">
    <w:pPr>
      <w:tabs>
        <w:tab w:val="center" w:pos="4419"/>
        <w:tab w:val="right" w:pos="8838"/>
      </w:tabs>
      <w:ind w:right="-1425"/>
      <w:rPr>
        <w:color w:val="5B9BD5"/>
        <w:sz w:val="21"/>
        <w:szCs w:val="21"/>
      </w:rPr>
    </w:pPr>
  </w:p>
  <w:p w14:paraId="10EADB56" w14:textId="2ADB8158" w:rsidR="00E337CD" w:rsidRDefault="00E337CD" w:rsidP="00501453">
    <w:pPr>
      <w:tabs>
        <w:tab w:val="center" w:pos="4419"/>
        <w:tab w:val="right" w:pos="8838"/>
      </w:tabs>
      <w:ind w:right="-1425"/>
      <w:rPr>
        <w:color w:val="5B9BD5"/>
        <w:sz w:val="21"/>
        <w:szCs w:val="21"/>
      </w:rPr>
    </w:pPr>
  </w:p>
  <w:p w14:paraId="1CED1DA1" w14:textId="23BF9840" w:rsidR="00E337CD" w:rsidRDefault="00E337CD" w:rsidP="00501453">
    <w:pPr>
      <w:tabs>
        <w:tab w:val="center" w:pos="4419"/>
        <w:tab w:val="right" w:pos="8838"/>
      </w:tabs>
      <w:ind w:right="-1425"/>
      <w:rPr>
        <w:color w:val="5B9BD5"/>
        <w:sz w:val="21"/>
        <w:szCs w:val="21"/>
      </w:rPr>
    </w:pPr>
  </w:p>
  <w:p w14:paraId="4F96637B" w14:textId="0840A233" w:rsidR="00E337CD" w:rsidRDefault="005F659B" w:rsidP="00501453">
    <w:pPr>
      <w:tabs>
        <w:tab w:val="center" w:pos="4419"/>
        <w:tab w:val="right" w:pos="8838"/>
      </w:tabs>
      <w:ind w:right="-1425"/>
      <w:rPr>
        <w:color w:val="5B9BD5"/>
        <w:sz w:val="21"/>
        <w:szCs w:val="21"/>
      </w:rPr>
    </w:pPr>
    <w:r w:rsidRPr="00D93644">
      <w:rPr>
        <w:rFonts w:ascii="Arial" w:eastAsia="Arial" w:hAnsi="Arial" w:cs="Arial"/>
        <w:b/>
        <w:bCs/>
        <w:noProof/>
        <w:sz w:val="22"/>
        <w:szCs w:val="22"/>
      </w:rPr>
      <mc:AlternateContent>
        <mc:Choice Requires="wps">
          <w:drawing>
            <wp:anchor distT="45720" distB="45720" distL="114300" distR="114300" simplePos="0" relativeHeight="251659264" behindDoc="0" locked="0" layoutInCell="1" allowOverlap="1" wp14:anchorId="3E509AEE" wp14:editId="41453961">
              <wp:simplePos x="0" y="0"/>
              <wp:positionH relativeFrom="column">
                <wp:posOffset>3536342</wp:posOffset>
              </wp:positionH>
              <wp:positionV relativeFrom="paragraph">
                <wp:posOffset>76006</wp:posOffset>
              </wp:positionV>
              <wp:extent cx="2754630" cy="1404620"/>
              <wp:effectExtent l="0" t="0" r="7620" b="8255"/>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1404620"/>
                      </a:xfrm>
                      <a:prstGeom prst="rect">
                        <a:avLst/>
                      </a:prstGeom>
                      <a:solidFill>
                        <a:srgbClr val="FFFFFF"/>
                      </a:solidFill>
                      <a:ln w="9525">
                        <a:noFill/>
                        <a:miter lim="800000"/>
                        <a:headEnd/>
                        <a:tailEnd/>
                      </a:ln>
                    </wps:spPr>
                    <wps:txbx>
                      <w:txbxContent>
                        <w:p w14:paraId="592D19BA" w14:textId="398E3C38" w:rsidR="00E337CD" w:rsidRDefault="00461A75" w:rsidP="00D93644">
                          <w:pPr>
                            <w:jc w:val="center"/>
                            <w:rPr>
                              <w:rFonts w:ascii="Arial" w:eastAsia="Arial" w:hAnsi="Arial" w:cs="Arial"/>
                              <w:b/>
                              <w:bCs/>
                              <w:color w:val="003B51"/>
                              <w:sz w:val="22"/>
                              <w:szCs w:val="22"/>
                            </w:rPr>
                          </w:pPr>
                          <w:r>
                            <w:rPr>
                              <w:rFonts w:ascii="Arial" w:eastAsia="Arial" w:hAnsi="Arial" w:cs="Arial"/>
                              <w:b/>
                              <w:bCs/>
                              <w:color w:val="003B51"/>
                              <w:sz w:val="22"/>
                              <w:szCs w:val="22"/>
                            </w:rPr>
                            <w:t xml:space="preserve">COMITÉ DE </w:t>
                          </w:r>
                          <w:r w:rsidR="004D6D2D">
                            <w:rPr>
                              <w:rFonts w:ascii="Arial" w:eastAsia="Arial" w:hAnsi="Arial" w:cs="Arial"/>
                              <w:b/>
                              <w:bCs/>
                              <w:color w:val="003B51"/>
                              <w:sz w:val="22"/>
                              <w:szCs w:val="22"/>
                            </w:rPr>
                            <w:t>ADMINISTRACIÓN DE RIESGOS</w:t>
                          </w:r>
                        </w:p>
                        <w:p w14:paraId="34D037CC" w14:textId="64B72110" w:rsidR="00751B28" w:rsidRPr="00751B28" w:rsidRDefault="00751B28" w:rsidP="00751B28">
                          <w:pPr>
                            <w:jc w:val="center"/>
                            <w:rPr>
                              <w:rFonts w:ascii="Arial" w:eastAsia="Arial" w:hAnsi="Arial" w:cs="Arial"/>
                              <w:color w:val="003B51"/>
                              <w:sz w:val="22"/>
                              <w:szCs w:val="22"/>
                            </w:rPr>
                          </w:pPr>
                          <w:r w:rsidRPr="00751B28">
                            <w:rPr>
                              <w:rFonts w:ascii="Arial" w:eastAsia="Arial" w:hAnsi="Arial" w:cs="Arial"/>
                              <w:color w:val="003B51"/>
                              <w:sz w:val="22"/>
                              <w:szCs w:val="22"/>
                            </w:rPr>
                            <w:t>Acta de la Primera Sesión Extraordinaria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509AEE" id="_x0000_t202" coordsize="21600,21600" o:spt="202" path="m,l,21600r21600,l21600,xe">
              <v:stroke joinstyle="miter"/>
              <v:path gradientshapeok="t" o:connecttype="rect"/>
            </v:shapetype>
            <v:shape id="Cuadro de texto 217" o:spid="_x0000_s1026" type="#_x0000_t202" style="position:absolute;margin-left:278.45pt;margin-top:6pt;width:216.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dBDg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" stroked="f">
              <v:textbox style="mso-fit-shape-to-text:t">
                <w:txbxContent>
                  <w:p w14:paraId="592D19BA" w14:textId="398E3C38" w:rsidR="00E337CD" w:rsidRDefault="00461A75" w:rsidP="00D93644">
                    <w:pPr>
                      <w:jc w:val="center"/>
                      <w:rPr>
                        <w:rFonts w:ascii="Arial" w:eastAsia="Arial" w:hAnsi="Arial" w:cs="Arial"/>
                        <w:b/>
                        <w:bCs/>
                        <w:color w:val="003B51"/>
                        <w:sz w:val="22"/>
                        <w:szCs w:val="22"/>
                      </w:rPr>
                    </w:pPr>
                    <w:r>
                      <w:rPr>
                        <w:rFonts w:ascii="Arial" w:eastAsia="Arial" w:hAnsi="Arial" w:cs="Arial"/>
                        <w:b/>
                        <w:bCs/>
                        <w:color w:val="003B51"/>
                        <w:sz w:val="22"/>
                        <w:szCs w:val="22"/>
                      </w:rPr>
                      <w:t xml:space="preserve">COMITÉ DE </w:t>
                    </w:r>
                    <w:r w:rsidR="004D6D2D">
                      <w:rPr>
                        <w:rFonts w:ascii="Arial" w:eastAsia="Arial" w:hAnsi="Arial" w:cs="Arial"/>
                        <w:b/>
                        <w:bCs/>
                        <w:color w:val="003B51"/>
                        <w:sz w:val="22"/>
                        <w:szCs w:val="22"/>
                      </w:rPr>
                      <w:t>ADMINISTRACIÓN DE RIESGOS</w:t>
                    </w:r>
                  </w:p>
                  <w:p w14:paraId="34D037CC" w14:textId="64B72110" w:rsidR="00751B28" w:rsidRPr="00751B28" w:rsidRDefault="00751B28" w:rsidP="00751B28">
                    <w:pPr>
                      <w:jc w:val="center"/>
                      <w:rPr>
                        <w:rFonts w:ascii="Arial" w:eastAsia="Arial" w:hAnsi="Arial" w:cs="Arial"/>
                        <w:color w:val="003B51"/>
                        <w:sz w:val="22"/>
                        <w:szCs w:val="22"/>
                      </w:rPr>
                    </w:pPr>
                    <w:r w:rsidRPr="00751B28">
                      <w:rPr>
                        <w:rFonts w:ascii="Arial" w:eastAsia="Arial" w:hAnsi="Arial" w:cs="Arial"/>
                        <w:color w:val="003B51"/>
                        <w:sz w:val="22"/>
                        <w:szCs w:val="22"/>
                      </w:rPr>
                      <w:t xml:space="preserve">Acta de la </w:t>
                    </w:r>
                    <w:r w:rsidRPr="00751B28">
                      <w:rPr>
                        <w:rFonts w:ascii="Arial" w:eastAsia="Arial" w:hAnsi="Arial" w:cs="Arial"/>
                        <w:color w:val="003B51"/>
                        <w:sz w:val="22"/>
                        <w:szCs w:val="22"/>
                      </w:rPr>
                      <w:t xml:space="preserve">Primera </w:t>
                    </w:r>
                    <w:r w:rsidRPr="00751B28">
                      <w:rPr>
                        <w:rFonts w:ascii="Arial" w:eastAsia="Arial" w:hAnsi="Arial" w:cs="Arial"/>
                        <w:color w:val="003B51"/>
                        <w:sz w:val="22"/>
                        <w:szCs w:val="22"/>
                      </w:rPr>
                      <w:t xml:space="preserve">Sesión </w:t>
                    </w:r>
                    <w:r w:rsidRPr="00751B28">
                      <w:rPr>
                        <w:rFonts w:ascii="Arial" w:eastAsia="Arial" w:hAnsi="Arial" w:cs="Arial"/>
                        <w:color w:val="003B51"/>
                        <w:sz w:val="22"/>
                        <w:szCs w:val="22"/>
                      </w:rPr>
                      <w:t>Extrao</w:t>
                    </w:r>
                    <w:r w:rsidRPr="00751B28">
                      <w:rPr>
                        <w:rFonts w:ascii="Arial" w:eastAsia="Arial" w:hAnsi="Arial" w:cs="Arial"/>
                        <w:color w:val="003B51"/>
                        <w:sz w:val="22"/>
                        <w:szCs w:val="22"/>
                      </w:rPr>
                      <w:t>rdinaria</w:t>
                    </w:r>
                  </w:p>
                </w:txbxContent>
              </v:textbox>
            </v:shape>
          </w:pict>
        </mc:Fallback>
      </mc:AlternateContent>
    </w:r>
    <w:r w:rsidR="00461A75">
      <w:rPr>
        <w:noProof/>
        <w:color w:val="5B9BD5"/>
        <w:sz w:val="21"/>
        <w:szCs w:val="21"/>
      </w:rPr>
      <w:drawing>
        <wp:inline distT="0" distB="0" distL="0" distR="0" wp14:anchorId="00D5E17B" wp14:editId="2837E202">
          <wp:extent cx="3571875" cy="681801"/>
          <wp:effectExtent l="0" t="0" r="0" b="0"/>
          <wp:docPr id="1497738824" name="Imagen 149773882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p w14:paraId="57735626" w14:textId="42C04008" w:rsidR="00E337CD" w:rsidRDefault="00E337CD" w:rsidP="00501453">
    <w:pPr>
      <w:tabs>
        <w:tab w:val="center" w:pos="4419"/>
        <w:tab w:val="right" w:pos="8838"/>
      </w:tabs>
      <w:ind w:right="-1425"/>
      <w:rPr>
        <w:color w:val="5B9BD5"/>
        <w:sz w:val="21"/>
        <w:szCs w:val="21"/>
      </w:rPr>
    </w:pPr>
  </w:p>
  <w:p w14:paraId="7EBCE24B" w14:textId="7FB6B8CF" w:rsidR="00E337CD" w:rsidRDefault="00E337CD">
    <w:pPr>
      <w:tabs>
        <w:tab w:val="center" w:pos="4419"/>
        <w:tab w:val="right" w:pos="8838"/>
      </w:tabs>
      <w:ind w:left="-1417" w:right="-142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A02"/>
    <w:multiLevelType w:val="hybridMultilevel"/>
    <w:tmpl w:val="9F3EA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574D91"/>
    <w:multiLevelType w:val="hybridMultilevel"/>
    <w:tmpl w:val="DDDE11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972C95"/>
    <w:multiLevelType w:val="hybridMultilevel"/>
    <w:tmpl w:val="2D349668"/>
    <w:lvl w:ilvl="0" w:tplc="95FC732E">
      <w:start w:val="1"/>
      <w:numFmt w:val="decimal"/>
      <w:lvlText w:val="%1."/>
      <w:lvlJc w:val="left"/>
      <w:pPr>
        <w:ind w:left="1440" w:hanging="360"/>
      </w:pPr>
      <w:rPr>
        <w:b/>
        <w:bCs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28D233C8"/>
    <w:multiLevelType w:val="hybridMultilevel"/>
    <w:tmpl w:val="E2F693B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FC4D5F"/>
    <w:multiLevelType w:val="hybridMultilevel"/>
    <w:tmpl w:val="C29097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47625D"/>
    <w:multiLevelType w:val="hybridMultilevel"/>
    <w:tmpl w:val="53427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3149AE"/>
    <w:multiLevelType w:val="hybridMultilevel"/>
    <w:tmpl w:val="DE24CA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4D24B2"/>
    <w:multiLevelType w:val="hybridMultilevel"/>
    <w:tmpl w:val="E2F693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5765BC"/>
    <w:multiLevelType w:val="hybridMultilevel"/>
    <w:tmpl w:val="3D6EFBE2"/>
    <w:lvl w:ilvl="0" w:tplc="A4B2BAEA">
      <w:start w:val="1"/>
      <w:numFmt w:val="decimal"/>
      <w:lvlText w:val="%1."/>
      <w:lvlJc w:val="left"/>
      <w:pPr>
        <w:ind w:left="1065" w:hanging="70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2011DF3"/>
    <w:multiLevelType w:val="hybridMultilevel"/>
    <w:tmpl w:val="51F0E9C2"/>
    <w:lvl w:ilvl="0" w:tplc="6D142826">
      <w:start w:val="1"/>
      <w:numFmt w:val="decimal"/>
      <w:lvlText w:val="%1."/>
      <w:lvlJc w:val="left"/>
      <w:pPr>
        <w:tabs>
          <w:tab w:val="num" w:pos="720"/>
        </w:tabs>
        <w:ind w:left="720" w:hanging="360"/>
      </w:pPr>
    </w:lvl>
    <w:lvl w:ilvl="1" w:tplc="81227EDA" w:tentative="1">
      <w:start w:val="1"/>
      <w:numFmt w:val="decimal"/>
      <w:lvlText w:val="%2."/>
      <w:lvlJc w:val="left"/>
      <w:pPr>
        <w:tabs>
          <w:tab w:val="num" w:pos="1440"/>
        </w:tabs>
        <w:ind w:left="1440" w:hanging="360"/>
      </w:pPr>
    </w:lvl>
    <w:lvl w:ilvl="2" w:tplc="D0E0C4FC" w:tentative="1">
      <w:start w:val="1"/>
      <w:numFmt w:val="decimal"/>
      <w:lvlText w:val="%3."/>
      <w:lvlJc w:val="left"/>
      <w:pPr>
        <w:tabs>
          <w:tab w:val="num" w:pos="2160"/>
        </w:tabs>
        <w:ind w:left="2160" w:hanging="360"/>
      </w:pPr>
    </w:lvl>
    <w:lvl w:ilvl="3" w:tplc="69484B3C" w:tentative="1">
      <w:start w:val="1"/>
      <w:numFmt w:val="decimal"/>
      <w:lvlText w:val="%4."/>
      <w:lvlJc w:val="left"/>
      <w:pPr>
        <w:tabs>
          <w:tab w:val="num" w:pos="2880"/>
        </w:tabs>
        <w:ind w:left="2880" w:hanging="360"/>
      </w:pPr>
    </w:lvl>
    <w:lvl w:ilvl="4" w:tplc="8E9C8700" w:tentative="1">
      <w:start w:val="1"/>
      <w:numFmt w:val="decimal"/>
      <w:lvlText w:val="%5."/>
      <w:lvlJc w:val="left"/>
      <w:pPr>
        <w:tabs>
          <w:tab w:val="num" w:pos="3600"/>
        </w:tabs>
        <w:ind w:left="3600" w:hanging="360"/>
      </w:pPr>
    </w:lvl>
    <w:lvl w:ilvl="5" w:tplc="A8E009AA" w:tentative="1">
      <w:start w:val="1"/>
      <w:numFmt w:val="decimal"/>
      <w:lvlText w:val="%6."/>
      <w:lvlJc w:val="left"/>
      <w:pPr>
        <w:tabs>
          <w:tab w:val="num" w:pos="4320"/>
        </w:tabs>
        <w:ind w:left="4320" w:hanging="360"/>
      </w:pPr>
    </w:lvl>
    <w:lvl w:ilvl="6" w:tplc="1DC2E332" w:tentative="1">
      <w:start w:val="1"/>
      <w:numFmt w:val="decimal"/>
      <w:lvlText w:val="%7."/>
      <w:lvlJc w:val="left"/>
      <w:pPr>
        <w:tabs>
          <w:tab w:val="num" w:pos="5040"/>
        </w:tabs>
        <w:ind w:left="5040" w:hanging="360"/>
      </w:pPr>
    </w:lvl>
    <w:lvl w:ilvl="7" w:tplc="7870F73E" w:tentative="1">
      <w:start w:val="1"/>
      <w:numFmt w:val="decimal"/>
      <w:lvlText w:val="%8."/>
      <w:lvlJc w:val="left"/>
      <w:pPr>
        <w:tabs>
          <w:tab w:val="num" w:pos="5760"/>
        </w:tabs>
        <w:ind w:left="5760" w:hanging="360"/>
      </w:pPr>
    </w:lvl>
    <w:lvl w:ilvl="8" w:tplc="96ACE804" w:tentative="1">
      <w:start w:val="1"/>
      <w:numFmt w:val="decimal"/>
      <w:lvlText w:val="%9."/>
      <w:lvlJc w:val="left"/>
      <w:pPr>
        <w:tabs>
          <w:tab w:val="num" w:pos="6480"/>
        </w:tabs>
        <w:ind w:left="6480" w:hanging="360"/>
      </w:pPr>
    </w:lvl>
  </w:abstractNum>
  <w:abstractNum w:abstractNumId="10" w15:restartNumberingAfterBreak="0">
    <w:nsid w:val="64AF539B"/>
    <w:multiLevelType w:val="hybridMultilevel"/>
    <w:tmpl w:val="E2F693B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17B49CD"/>
    <w:multiLevelType w:val="hybridMultilevel"/>
    <w:tmpl w:val="3EB27C1E"/>
    <w:lvl w:ilvl="0" w:tplc="080A000F">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5BD1E79"/>
    <w:multiLevelType w:val="hybridMultilevel"/>
    <w:tmpl w:val="7FEE4B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8649342">
    <w:abstractNumId w:val="11"/>
  </w:num>
  <w:num w:numId="2" w16cid:durableId="527719794">
    <w:abstractNumId w:val="7"/>
  </w:num>
  <w:num w:numId="3" w16cid:durableId="884367544">
    <w:abstractNumId w:val="12"/>
  </w:num>
  <w:num w:numId="4" w16cid:durableId="1248150534">
    <w:abstractNumId w:val="3"/>
  </w:num>
  <w:num w:numId="5" w16cid:durableId="1465810275">
    <w:abstractNumId w:val="10"/>
  </w:num>
  <w:num w:numId="6" w16cid:durableId="377439464">
    <w:abstractNumId w:val="5"/>
  </w:num>
  <w:num w:numId="7" w16cid:durableId="1418020204">
    <w:abstractNumId w:val="0"/>
  </w:num>
  <w:num w:numId="8" w16cid:durableId="689262260">
    <w:abstractNumId w:val="9"/>
  </w:num>
  <w:num w:numId="9" w16cid:durableId="1687055965">
    <w:abstractNumId w:val="4"/>
  </w:num>
  <w:num w:numId="10" w16cid:durableId="306785146">
    <w:abstractNumId w:val="1"/>
  </w:num>
  <w:num w:numId="11" w16cid:durableId="805853837">
    <w:abstractNumId w:val="2"/>
  </w:num>
  <w:num w:numId="12" w16cid:durableId="71006247">
    <w:abstractNumId w:val="6"/>
  </w:num>
  <w:num w:numId="13" w16cid:durableId="16935319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94"/>
    <w:rsid w:val="00006541"/>
    <w:rsid w:val="00025A17"/>
    <w:rsid w:val="0003208E"/>
    <w:rsid w:val="00032F11"/>
    <w:rsid w:val="000330BA"/>
    <w:rsid w:val="00095CD3"/>
    <w:rsid w:val="000A0F6D"/>
    <w:rsid w:val="000A28E2"/>
    <w:rsid w:val="000A765C"/>
    <w:rsid w:val="000D58B3"/>
    <w:rsid w:val="000F0972"/>
    <w:rsid w:val="000F419E"/>
    <w:rsid w:val="000F5DB0"/>
    <w:rsid w:val="000F7A3E"/>
    <w:rsid w:val="0010304A"/>
    <w:rsid w:val="0011105D"/>
    <w:rsid w:val="001157EB"/>
    <w:rsid w:val="001165B7"/>
    <w:rsid w:val="00133DBA"/>
    <w:rsid w:val="0014381F"/>
    <w:rsid w:val="001551C5"/>
    <w:rsid w:val="00156A89"/>
    <w:rsid w:val="00160723"/>
    <w:rsid w:val="00167B26"/>
    <w:rsid w:val="00167D94"/>
    <w:rsid w:val="001A1116"/>
    <w:rsid w:val="001B2F1A"/>
    <w:rsid w:val="001B4311"/>
    <w:rsid w:val="001C03E2"/>
    <w:rsid w:val="001C4042"/>
    <w:rsid w:val="001D0D0A"/>
    <w:rsid w:val="001D1884"/>
    <w:rsid w:val="001D3420"/>
    <w:rsid w:val="001D48D9"/>
    <w:rsid w:val="001E722E"/>
    <w:rsid w:val="00216A17"/>
    <w:rsid w:val="00223407"/>
    <w:rsid w:val="00230616"/>
    <w:rsid w:val="00274C92"/>
    <w:rsid w:val="00293A32"/>
    <w:rsid w:val="002A6745"/>
    <w:rsid w:val="002C2FF1"/>
    <w:rsid w:val="002F3C5F"/>
    <w:rsid w:val="003156CC"/>
    <w:rsid w:val="003246BD"/>
    <w:rsid w:val="00324E22"/>
    <w:rsid w:val="00326AC8"/>
    <w:rsid w:val="003330A5"/>
    <w:rsid w:val="00344900"/>
    <w:rsid w:val="00346CB0"/>
    <w:rsid w:val="00346D62"/>
    <w:rsid w:val="00351A11"/>
    <w:rsid w:val="00351D68"/>
    <w:rsid w:val="00354AEB"/>
    <w:rsid w:val="00356FC3"/>
    <w:rsid w:val="00360438"/>
    <w:rsid w:val="003B1D1D"/>
    <w:rsid w:val="003D0B37"/>
    <w:rsid w:val="003E67D3"/>
    <w:rsid w:val="00412B35"/>
    <w:rsid w:val="00422D36"/>
    <w:rsid w:val="004403D1"/>
    <w:rsid w:val="00461A75"/>
    <w:rsid w:val="004640F2"/>
    <w:rsid w:val="004723B6"/>
    <w:rsid w:val="0048129F"/>
    <w:rsid w:val="00484870"/>
    <w:rsid w:val="00495511"/>
    <w:rsid w:val="004A6D00"/>
    <w:rsid w:val="004C1B98"/>
    <w:rsid w:val="004D08E2"/>
    <w:rsid w:val="004D2649"/>
    <w:rsid w:val="004D6D2D"/>
    <w:rsid w:val="004E4302"/>
    <w:rsid w:val="00520F56"/>
    <w:rsid w:val="00526DCC"/>
    <w:rsid w:val="0054111D"/>
    <w:rsid w:val="005524ED"/>
    <w:rsid w:val="00554C0C"/>
    <w:rsid w:val="00556494"/>
    <w:rsid w:val="00561B47"/>
    <w:rsid w:val="0056560B"/>
    <w:rsid w:val="00582764"/>
    <w:rsid w:val="005A0489"/>
    <w:rsid w:val="005A5862"/>
    <w:rsid w:val="005A7A3B"/>
    <w:rsid w:val="005B177C"/>
    <w:rsid w:val="005B28EC"/>
    <w:rsid w:val="005B775E"/>
    <w:rsid w:val="005C77D3"/>
    <w:rsid w:val="005D307E"/>
    <w:rsid w:val="005D46A4"/>
    <w:rsid w:val="005F1EB8"/>
    <w:rsid w:val="005F29EE"/>
    <w:rsid w:val="005F659B"/>
    <w:rsid w:val="00610513"/>
    <w:rsid w:val="00612FCD"/>
    <w:rsid w:val="00622AEA"/>
    <w:rsid w:val="00650F92"/>
    <w:rsid w:val="00651E6E"/>
    <w:rsid w:val="00672F6B"/>
    <w:rsid w:val="006740C9"/>
    <w:rsid w:val="006941EC"/>
    <w:rsid w:val="00695FC8"/>
    <w:rsid w:val="00697A80"/>
    <w:rsid w:val="006B47DE"/>
    <w:rsid w:val="006E668C"/>
    <w:rsid w:val="006F335A"/>
    <w:rsid w:val="00700445"/>
    <w:rsid w:val="0070691B"/>
    <w:rsid w:val="00727595"/>
    <w:rsid w:val="00737D19"/>
    <w:rsid w:val="00751B28"/>
    <w:rsid w:val="007564E1"/>
    <w:rsid w:val="007771C7"/>
    <w:rsid w:val="007843F6"/>
    <w:rsid w:val="007A4E5F"/>
    <w:rsid w:val="007A54B0"/>
    <w:rsid w:val="007B3AE1"/>
    <w:rsid w:val="007C0B59"/>
    <w:rsid w:val="007D371E"/>
    <w:rsid w:val="007D45DE"/>
    <w:rsid w:val="007E579A"/>
    <w:rsid w:val="007E5919"/>
    <w:rsid w:val="0081387A"/>
    <w:rsid w:val="0085024F"/>
    <w:rsid w:val="00852762"/>
    <w:rsid w:val="0085500D"/>
    <w:rsid w:val="00891809"/>
    <w:rsid w:val="0089252D"/>
    <w:rsid w:val="008C06CE"/>
    <w:rsid w:val="008E5FD5"/>
    <w:rsid w:val="008F0438"/>
    <w:rsid w:val="008F5309"/>
    <w:rsid w:val="00903F0B"/>
    <w:rsid w:val="00905831"/>
    <w:rsid w:val="00910780"/>
    <w:rsid w:val="00934DE5"/>
    <w:rsid w:val="009539E4"/>
    <w:rsid w:val="00955749"/>
    <w:rsid w:val="00980E23"/>
    <w:rsid w:val="00983707"/>
    <w:rsid w:val="00992273"/>
    <w:rsid w:val="009A44F8"/>
    <w:rsid w:val="009C557B"/>
    <w:rsid w:val="009F0800"/>
    <w:rsid w:val="009F4368"/>
    <w:rsid w:val="00A036E7"/>
    <w:rsid w:val="00A052D8"/>
    <w:rsid w:val="00A17C7E"/>
    <w:rsid w:val="00A243F5"/>
    <w:rsid w:val="00A30F39"/>
    <w:rsid w:val="00A52F8F"/>
    <w:rsid w:val="00A822CA"/>
    <w:rsid w:val="00A82F45"/>
    <w:rsid w:val="00A949C5"/>
    <w:rsid w:val="00AC696D"/>
    <w:rsid w:val="00AD3312"/>
    <w:rsid w:val="00AD746B"/>
    <w:rsid w:val="00AF2039"/>
    <w:rsid w:val="00AF5FE4"/>
    <w:rsid w:val="00B1289F"/>
    <w:rsid w:val="00B13C5E"/>
    <w:rsid w:val="00B156A1"/>
    <w:rsid w:val="00B251C3"/>
    <w:rsid w:val="00B320B4"/>
    <w:rsid w:val="00B44347"/>
    <w:rsid w:val="00B55240"/>
    <w:rsid w:val="00B71D92"/>
    <w:rsid w:val="00B73580"/>
    <w:rsid w:val="00B926FA"/>
    <w:rsid w:val="00B94244"/>
    <w:rsid w:val="00B97FBA"/>
    <w:rsid w:val="00BB1817"/>
    <w:rsid w:val="00BC59FE"/>
    <w:rsid w:val="00BC79C7"/>
    <w:rsid w:val="00BE32FC"/>
    <w:rsid w:val="00C0061C"/>
    <w:rsid w:val="00C3466B"/>
    <w:rsid w:val="00C45802"/>
    <w:rsid w:val="00C4747F"/>
    <w:rsid w:val="00C47DD7"/>
    <w:rsid w:val="00C642A2"/>
    <w:rsid w:val="00C850FC"/>
    <w:rsid w:val="00C92799"/>
    <w:rsid w:val="00C92EFF"/>
    <w:rsid w:val="00CA5414"/>
    <w:rsid w:val="00CB7B33"/>
    <w:rsid w:val="00CD426F"/>
    <w:rsid w:val="00CF1A2C"/>
    <w:rsid w:val="00D01C3A"/>
    <w:rsid w:val="00D02D41"/>
    <w:rsid w:val="00D12CC8"/>
    <w:rsid w:val="00D15750"/>
    <w:rsid w:val="00D25D02"/>
    <w:rsid w:val="00D26182"/>
    <w:rsid w:val="00D26DE9"/>
    <w:rsid w:val="00D30FD1"/>
    <w:rsid w:val="00D325BB"/>
    <w:rsid w:val="00D4488E"/>
    <w:rsid w:val="00D468A9"/>
    <w:rsid w:val="00D57533"/>
    <w:rsid w:val="00DA6C92"/>
    <w:rsid w:val="00DC4AD8"/>
    <w:rsid w:val="00DE210F"/>
    <w:rsid w:val="00E05F60"/>
    <w:rsid w:val="00E077F8"/>
    <w:rsid w:val="00E0795E"/>
    <w:rsid w:val="00E174F1"/>
    <w:rsid w:val="00E208ED"/>
    <w:rsid w:val="00E24D7A"/>
    <w:rsid w:val="00E31465"/>
    <w:rsid w:val="00E337CD"/>
    <w:rsid w:val="00E42C45"/>
    <w:rsid w:val="00E4710D"/>
    <w:rsid w:val="00E50826"/>
    <w:rsid w:val="00E50B30"/>
    <w:rsid w:val="00E5398E"/>
    <w:rsid w:val="00E55A42"/>
    <w:rsid w:val="00E62508"/>
    <w:rsid w:val="00E7645F"/>
    <w:rsid w:val="00E83380"/>
    <w:rsid w:val="00E93B4B"/>
    <w:rsid w:val="00EA1A1F"/>
    <w:rsid w:val="00EB0295"/>
    <w:rsid w:val="00EC7422"/>
    <w:rsid w:val="00ED0DF4"/>
    <w:rsid w:val="00ED5253"/>
    <w:rsid w:val="00EE31E1"/>
    <w:rsid w:val="00EE3A95"/>
    <w:rsid w:val="00EF0241"/>
    <w:rsid w:val="00F3499D"/>
    <w:rsid w:val="00F3731E"/>
    <w:rsid w:val="00F45581"/>
    <w:rsid w:val="00F51C2B"/>
    <w:rsid w:val="00F57404"/>
    <w:rsid w:val="00F854D3"/>
    <w:rsid w:val="00F94CE5"/>
    <w:rsid w:val="00FA13E9"/>
    <w:rsid w:val="00FA40BF"/>
    <w:rsid w:val="00FC660E"/>
    <w:rsid w:val="00FD4156"/>
    <w:rsid w:val="00FD7982"/>
    <w:rsid w:val="0CAFF9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88726"/>
  <w15:chartTrackingRefBased/>
  <w15:docId w15:val="{2CDB4C77-ED66-4E11-8CE0-7557234B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494"/>
    <w:pPr>
      <w:spacing w:after="0" w:line="240" w:lineRule="auto"/>
    </w:pPr>
    <w:rPr>
      <w:rFonts w:ascii="Cambria" w:eastAsia="MS Mincho" w:hAnsi="Cambria" w:cs="Times New Roman"/>
      <w:kern w:val="0"/>
      <w:sz w:val="24"/>
      <w:szCs w:val="24"/>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56494"/>
    <w:pPr>
      <w:tabs>
        <w:tab w:val="center" w:pos="4252"/>
        <w:tab w:val="right" w:pos="8504"/>
      </w:tabs>
    </w:pPr>
  </w:style>
  <w:style w:type="character" w:customStyle="1" w:styleId="PiedepginaCar">
    <w:name w:val="Pie de página Car"/>
    <w:basedOn w:val="Fuentedeprrafopredeter"/>
    <w:link w:val="Piedepgina"/>
    <w:uiPriority w:val="99"/>
    <w:rsid w:val="00556494"/>
    <w:rPr>
      <w:rFonts w:ascii="Cambria" w:eastAsia="MS Mincho" w:hAnsi="Cambria" w:cs="Times New Roman"/>
      <w:kern w:val="0"/>
      <w:sz w:val="24"/>
      <w:szCs w:val="24"/>
      <w:lang w:val="es-ES_tradnl" w:eastAsia="es-ES"/>
      <w14:ligatures w14:val="none"/>
    </w:rPr>
  </w:style>
  <w:style w:type="paragraph" w:styleId="Prrafodelista">
    <w:name w:val="List Paragraph"/>
    <w:basedOn w:val="Normal"/>
    <w:uiPriority w:val="34"/>
    <w:qFormat/>
    <w:rsid w:val="00556494"/>
    <w:pPr>
      <w:ind w:left="708"/>
      <w:jc w:val="both"/>
    </w:pPr>
    <w:rPr>
      <w:rFonts w:ascii="Times New Roman" w:eastAsia="Times New Roman" w:hAnsi="Times New Roman"/>
      <w:lang w:val="es-ES"/>
    </w:rPr>
  </w:style>
  <w:style w:type="table" w:styleId="Tablaconcuadrcula">
    <w:name w:val="Table Grid"/>
    <w:basedOn w:val="Tablanormal"/>
    <w:uiPriority w:val="59"/>
    <w:rsid w:val="00556494"/>
    <w:pPr>
      <w:spacing w:after="0" w:line="240" w:lineRule="auto"/>
    </w:pPr>
    <w:rPr>
      <w:rFonts w:ascii="Cambria" w:eastAsia="Cambria" w:hAnsi="Cambria" w:cs="Cambria"/>
      <w:kern w:val="0"/>
      <w:sz w:val="24"/>
      <w:szCs w:val="24"/>
      <w:lang w:val="es-ES_tradnl"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56494"/>
  </w:style>
  <w:style w:type="character" w:customStyle="1" w:styleId="eop">
    <w:name w:val="eop"/>
    <w:basedOn w:val="Fuentedeprrafopredeter"/>
    <w:rsid w:val="00556494"/>
  </w:style>
  <w:style w:type="character" w:styleId="Refdecomentario">
    <w:name w:val="annotation reference"/>
    <w:basedOn w:val="Fuentedeprrafopredeter"/>
    <w:uiPriority w:val="99"/>
    <w:semiHidden/>
    <w:unhideWhenUsed/>
    <w:rsid w:val="000A765C"/>
    <w:rPr>
      <w:sz w:val="16"/>
      <w:szCs w:val="16"/>
    </w:rPr>
  </w:style>
  <w:style w:type="paragraph" w:styleId="Textocomentario">
    <w:name w:val="annotation text"/>
    <w:basedOn w:val="Normal"/>
    <w:link w:val="TextocomentarioCar"/>
    <w:uiPriority w:val="99"/>
    <w:unhideWhenUsed/>
    <w:rsid w:val="000A765C"/>
    <w:rPr>
      <w:sz w:val="20"/>
      <w:szCs w:val="20"/>
    </w:rPr>
  </w:style>
  <w:style w:type="character" w:customStyle="1" w:styleId="TextocomentarioCar">
    <w:name w:val="Texto comentario Car"/>
    <w:basedOn w:val="Fuentedeprrafopredeter"/>
    <w:link w:val="Textocomentario"/>
    <w:uiPriority w:val="99"/>
    <w:rsid w:val="000A765C"/>
    <w:rPr>
      <w:rFonts w:ascii="Cambria" w:eastAsia="MS Mincho" w:hAnsi="Cambria" w:cs="Times New Roman"/>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0A765C"/>
    <w:rPr>
      <w:b/>
      <w:bCs/>
    </w:rPr>
  </w:style>
  <w:style w:type="character" w:customStyle="1" w:styleId="AsuntodelcomentarioCar">
    <w:name w:val="Asunto del comentario Car"/>
    <w:basedOn w:val="TextocomentarioCar"/>
    <w:link w:val="Asuntodelcomentario"/>
    <w:uiPriority w:val="99"/>
    <w:semiHidden/>
    <w:rsid w:val="000A765C"/>
    <w:rPr>
      <w:rFonts w:ascii="Cambria" w:eastAsia="MS Mincho" w:hAnsi="Cambria" w:cs="Times New Roman"/>
      <w:b/>
      <w:bCs/>
      <w:kern w:val="0"/>
      <w:sz w:val="20"/>
      <w:szCs w:val="20"/>
      <w:lang w:val="es-ES_tradnl" w:eastAsia="es-ES"/>
      <w14:ligatures w14:val="none"/>
    </w:rPr>
  </w:style>
  <w:style w:type="paragraph" w:styleId="Encabezado">
    <w:name w:val="header"/>
    <w:basedOn w:val="Normal"/>
    <w:link w:val="EncabezadoCar"/>
    <w:uiPriority w:val="99"/>
    <w:unhideWhenUsed/>
    <w:rsid w:val="004D6D2D"/>
    <w:pPr>
      <w:tabs>
        <w:tab w:val="center" w:pos="4419"/>
        <w:tab w:val="right" w:pos="8838"/>
      </w:tabs>
    </w:pPr>
  </w:style>
  <w:style w:type="character" w:customStyle="1" w:styleId="EncabezadoCar">
    <w:name w:val="Encabezado Car"/>
    <w:basedOn w:val="Fuentedeprrafopredeter"/>
    <w:link w:val="Encabezado"/>
    <w:uiPriority w:val="99"/>
    <w:rsid w:val="004D6D2D"/>
    <w:rPr>
      <w:rFonts w:ascii="Cambria" w:eastAsia="MS Mincho" w:hAnsi="Cambria" w:cs="Times New Roman"/>
      <w:kern w:val="0"/>
      <w:sz w:val="24"/>
      <w:szCs w:val="24"/>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0417">
      <w:bodyDiv w:val="1"/>
      <w:marLeft w:val="0"/>
      <w:marRight w:val="0"/>
      <w:marTop w:val="0"/>
      <w:marBottom w:val="0"/>
      <w:divBdr>
        <w:top w:val="none" w:sz="0" w:space="0" w:color="auto"/>
        <w:left w:val="none" w:sz="0" w:space="0" w:color="auto"/>
        <w:bottom w:val="none" w:sz="0" w:space="0" w:color="auto"/>
        <w:right w:val="none" w:sz="0" w:space="0" w:color="auto"/>
      </w:divBdr>
    </w:div>
    <w:div w:id="568227473">
      <w:bodyDiv w:val="1"/>
      <w:marLeft w:val="0"/>
      <w:marRight w:val="0"/>
      <w:marTop w:val="0"/>
      <w:marBottom w:val="0"/>
      <w:divBdr>
        <w:top w:val="none" w:sz="0" w:space="0" w:color="auto"/>
        <w:left w:val="none" w:sz="0" w:space="0" w:color="auto"/>
        <w:bottom w:val="none" w:sz="0" w:space="0" w:color="auto"/>
        <w:right w:val="none" w:sz="0" w:space="0" w:color="auto"/>
      </w:divBdr>
      <w:divsChild>
        <w:div w:id="1019742863">
          <w:marLeft w:val="547"/>
          <w:marRight w:val="0"/>
          <w:marTop w:val="0"/>
          <w:marBottom w:val="0"/>
          <w:divBdr>
            <w:top w:val="none" w:sz="0" w:space="0" w:color="auto"/>
            <w:left w:val="none" w:sz="0" w:space="0" w:color="auto"/>
            <w:bottom w:val="none" w:sz="0" w:space="0" w:color="auto"/>
            <w:right w:val="none" w:sz="0" w:space="0" w:color="auto"/>
          </w:divBdr>
        </w:div>
        <w:div w:id="655455083">
          <w:marLeft w:val="547"/>
          <w:marRight w:val="0"/>
          <w:marTop w:val="0"/>
          <w:marBottom w:val="0"/>
          <w:divBdr>
            <w:top w:val="none" w:sz="0" w:space="0" w:color="auto"/>
            <w:left w:val="none" w:sz="0" w:space="0" w:color="auto"/>
            <w:bottom w:val="none" w:sz="0" w:space="0" w:color="auto"/>
            <w:right w:val="none" w:sz="0" w:space="0" w:color="auto"/>
          </w:divBdr>
        </w:div>
        <w:div w:id="1928999221">
          <w:marLeft w:val="547"/>
          <w:marRight w:val="0"/>
          <w:marTop w:val="0"/>
          <w:marBottom w:val="0"/>
          <w:divBdr>
            <w:top w:val="none" w:sz="0" w:space="0" w:color="auto"/>
            <w:left w:val="none" w:sz="0" w:space="0" w:color="auto"/>
            <w:bottom w:val="none" w:sz="0" w:space="0" w:color="auto"/>
            <w:right w:val="none" w:sz="0" w:space="0" w:color="auto"/>
          </w:divBdr>
        </w:div>
        <w:div w:id="1762867602">
          <w:marLeft w:val="547"/>
          <w:marRight w:val="0"/>
          <w:marTop w:val="0"/>
          <w:marBottom w:val="0"/>
          <w:divBdr>
            <w:top w:val="none" w:sz="0" w:space="0" w:color="auto"/>
            <w:left w:val="none" w:sz="0" w:space="0" w:color="auto"/>
            <w:bottom w:val="none" w:sz="0" w:space="0" w:color="auto"/>
            <w:right w:val="none" w:sz="0" w:space="0" w:color="auto"/>
          </w:divBdr>
        </w:div>
        <w:div w:id="932010733">
          <w:marLeft w:val="547"/>
          <w:marRight w:val="0"/>
          <w:marTop w:val="0"/>
          <w:marBottom w:val="0"/>
          <w:divBdr>
            <w:top w:val="none" w:sz="0" w:space="0" w:color="auto"/>
            <w:left w:val="none" w:sz="0" w:space="0" w:color="auto"/>
            <w:bottom w:val="none" w:sz="0" w:space="0" w:color="auto"/>
            <w:right w:val="none" w:sz="0" w:space="0" w:color="auto"/>
          </w:divBdr>
        </w:div>
        <w:div w:id="708070175">
          <w:marLeft w:val="547"/>
          <w:marRight w:val="0"/>
          <w:marTop w:val="0"/>
          <w:marBottom w:val="0"/>
          <w:divBdr>
            <w:top w:val="none" w:sz="0" w:space="0" w:color="auto"/>
            <w:left w:val="none" w:sz="0" w:space="0" w:color="auto"/>
            <w:bottom w:val="none" w:sz="0" w:space="0" w:color="auto"/>
            <w:right w:val="none" w:sz="0" w:space="0" w:color="auto"/>
          </w:divBdr>
        </w:div>
        <w:div w:id="2124105438">
          <w:marLeft w:val="547"/>
          <w:marRight w:val="0"/>
          <w:marTop w:val="0"/>
          <w:marBottom w:val="0"/>
          <w:divBdr>
            <w:top w:val="none" w:sz="0" w:space="0" w:color="auto"/>
            <w:left w:val="none" w:sz="0" w:space="0" w:color="auto"/>
            <w:bottom w:val="none" w:sz="0" w:space="0" w:color="auto"/>
            <w:right w:val="none" w:sz="0" w:space="0" w:color="auto"/>
          </w:divBdr>
        </w:div>
        <w:div w:id="382364767">
          <w:marLeft w:val="547"/>
          <w:marRight w:val="0"/>
          <w:marTop w:val="0"/>
          <w:marBottom w:val="0"/>
          <w:divBdr>
            <w:top w:val="none" w:sz="0" w:space="0" w:color="auto"/>
            <w:left w:val="none" w:sz="0" w:space="0" w:color="auto"/>
            <w:bottom w:val="none" w:sz="0" w:space="0" w:color="auto"/>
            <w:right w:val="none" w:sz="0" w:space="0" w:color="auto"/>
          </w:divBdr>
        </w:div>
        <w:div w:id="483199315">
          <w:marLeft w:val="547"/>
          <w:marRight w:val="0"/>
          <w:marTop w:val="0"/>
          <w:marBottom w:val="0"/>
          <w:divBdr>
            <w:top w:val="none" w:sz="0" w:space="0" w:color="auto"/>
            <w:left w:val="none" w:sz="0" w:space="0" w:color="auto"/>
            <w:bottom w:val="none" w:sz="0" w:space="0" w:color="auto"/>
            <w:right w:val="none" w:sz="0" w:space="0" w:color="auto"/>
          </w:divBdr>
        </w:div>
        <w:div w:id="1255438862">
          <w:marLeft w:val="547"/>
          <w:marRight w:val="0"/>
          <w:marTop w:val="0"/>
          <w:marBottom w:val="0"/>
          <w:divBdr>
            <w:top w:val="none" w:sz="0" w:space="0" w:color="auto"/>
            <w:left w:val="none" w:sz="0" w:space="0" w:color="auto"/>
            <w:bottom w:val="none" w:sz="0" w:space="0" w:color="auto"/>
            <w:right w:val="none" w:sz="0" w:space="0" w:color="auto"/>
          </w:divBdr>
        </w:div>
      </w:divsChild>
    </w:div>
    <w:div w:id="779491117">
      <w:bodyDiv w:val="1"/>
      <w:marLeft w:val="0"/>
      <w:marRight w:val="0"/>
      <w:marTop w:val="0"/>
      <w:marBottom w:val="0"/>
      <w:divBdr>
        <w:top w:val="none" w:sz="0" w:space="0" w:color="auto"/>
        <w:left w:val="none" w:sz="0" w:space="0" w:color="auto"/>
        <w:bottom w:val="none" w:sz="0" w:space="0" w:color="auto"/>
        <w:right w:val="none" w:sz="0" w:space="0" w:color="auto"/>
      </w:divBdr>
    </w:div>
    <w:div w:id="904416267">
      <w:bodyDiv w:val="1"/>
      <w:marLeft w:val="0"/>
      <w:marRight w:val="0"/>
      <w:marTop w:val="0"/>
      <w:marBottom w:val="0"/>
      <w:divBdr>
        <w:top w:val="none" w:sz="0" w:space="0" w:color="auto"/>
        <w:left w:val="none" w:sz="0" w:space="0" w:color="auto"/>
        <w:bottom w:val="none" w:sz="0" w:space="0" w:color="auto"/>
        <w:right w:val="none" w:sz="0" w:space="0" w:color="auto"/>
      </w:divBdr>
    </w:div>
    <w:div w:id="1103918064">
      <w:bodyDiv w:val="1"/>
      <w:marLeft w:val="0"/>
      <w:marRight w:val="0"/>
      <w:marTop w:val="0"/>
      <w:marBottom w:val="0"/>
      <w:divBdr>
        <w:top w:val="none" w:sz="0" w:space="0" w:color="auto"/>
        <w:left w:val="none" w:sz="0" w:space="0" w:color="auto"/>
        <w:bottom w:val="none" w:sz="0" w:space="0" w:color="auto"/>
        <w:right w:val="none" w:sz="0" w:space="0" w:color="auto"/>
      </w:divBdr>
    </w:div>
    <w:div w:id="159639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1174</TotalTime>
  <Pages>3</Pages>
  <Words>1202</Words>
  <Characters>6617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Lizeth Lopez Perez</dc:creator>
  <cp:keywords/>
  <dc:description/>
  <cp:lastModifiedBy>Jessica Avalos Álvarez</cp:lastModifiedBy>
  <cp:revision>191</cp:revision>
  <cp:lastPrinted>2023-09-22T22:09:00Z</cp:lastPrinted>
  <dcterms:created xsi:type="dcterms:W3CDTF">2023-04-18T22:14:00Z</dcterms:created>
  <dcterms:modified xsi:type="dcterms:W3CDTF">2023-09-22T22:13:00Z</dcterms:modified>
</cp:coreProperties>
</file>