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D3884" w14:textId="1129D478" w:rsidR="00D93644" w:rsidRPr="00F63F89" w:rsidRDefault="00D93644" w:rsidP="00D93644">
      <w:pPr>
        <w:jc w:val="center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 w:rsidRPr="00F63F89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Acta de la </w:t>
      </w:r>
      <w:r w:rsidR="00AA3ACF">
        <w:rPr>
          <w:rFonts w:ascii="Arial" w:eastAsia="Arial" w:hAnsi="Arial" w:cs="Arial"/>
          <w:b/>
          <w:bCs/>
          <w:color w:val="003B51"/>
          <w:sz w:val="22"/>
          <w:szCs w:val="22"/>
        </w:rPr>
        <w:t>Segunda</w:t>
      </w:r>
      <w:r w:rsidRPr="00F63F89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Sesión </w:t>
      </w:r>
      <w:r w:rsidR="00C51A7C">
        <w:rPr>
          <w:rFonts w:ascii="Arial" w:eastAsia="Arial" w:hAnsi="Arial" w:cs="Arial"/>
          <w:b/>
          <w:bCs/>
          <w:color w:val="003B51"/>
          <w:sz w:val="22"/>
          <w:szCs w:val="22"/>
        </w:rPr>
        <w:t>Extra</w:t>
      </w:r>
      <w:r w:rsidR="00C51A7C" w:rsidRPr="00F63F89">
        <w:rPr>
          <w:rFonts w:ascii="Arial" w:eastAsia="Arial" w:hAnsi="Arial" w:cs="Arial"/>
          <w:b/>
          <w:bCs/>
          <w:color w:val="003B51"/>
          <w:sz w:val="22"/>
          <w:szCs w:val="22"/>
        </w:rPr>
        <w:t>ordinaria</w:t>
      </w:r>
    </w:p>
    <w:p w14:paraId="005D7201" w14:textId="623DBC63" w:rsidR="000245EA" w:rsidRPr="00F63F89" w:rsidRDefault="000245EA" w:rsidP="00D9364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5711CB2" w14:textId="0F66C6BD" w:rsidR="00F6494B" w:rsidRPr="00F63F89" w:rsidRDefault="00F6494B" w:rsidP="00D93644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406"/>
      </w:tblGrid>
      <w:tr w:rsidR="00F6494B" w:rsidRPr="00F63F89" w14:paraId="3247FCCB" w14:textId="77777777" w:rsidTr="00F6494B">
        <w:tc>
          <w:tcPr>
            <w:tcW w:w="988" w:type="dxa"/>
          </w:tcPr>
          <w:p w14:paraId="4736EEED" w14:textId="42620551" w:rsidR="00F6494B" w:rsidRPr="00F63F89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Sesión</w:t>
            </w:r>
          </w:p>
        </w:tc>
        <w:tc>
          <w:tcPr>
            <w:tcW w:w="8406" w:type="dxa"/>
          </w:tcPr>
          <w:p w14:paraId="2178CC72" w14:textId="16EEFA20" w:rsidR="00F6494B" w:rsidRPr="00F63F89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2023.</w:t>
            </w:r>
            <w:r w:rsidR="001E63D0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COCODI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.</w:t>
            </w:r>
            <w:r w:rsidR="00AA3AC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2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</w:t>
            </w:r>
            <w:r w:rsidR="00AA3ACF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</w:t>
            </w:r>
          </w:p>
        </w:tc>
      </w:tr>
      <w:tr w:rsidR="00F6494B" w:rsidRPr="00F63F89" w14:paraId="706AC4BC" w14:textId="77777777" w:rsidTr="00F6494B">
        <w:tc>
          <w:tcPr>
            <w:tcW w:w="988" w:type="dxa"/>
          </w:tcPr>
          <w:p w14:paraId="0EB9C740" w14:textId="714F29E8" w:rsidR="00F6494B" w:rsidRPr="00F63F89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Fecha</w:t>
            </w:r>
          </w:p>
        </w:tc>
        <w:tc>
          <w:tcPr>
            <w:tcW w:w="8406" w:type="dxa"/>
          </w:tcPr>
          <w:p w14:paraId="081D8B04" w14:textId="44160A51" w:rsidR="00F6494B" w:rsidRPr="00F63F89" w:rsidRDefault="00C51A7C" w:rsidP="00F6494B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31</w:t>
            </w:r>
            <w:r w:rsidR="00F6494B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julio</w:t>
            </w:r>
            <w:r w:rsidR="00F6494B"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de 2023</w:t>
            </w:r>
          </w:p>
        </w:tc>
      </w:tr>
      <w:tr w:rsidR="00F6494B" w:rsidRPr="00F63F89" w14:paraId="6E63C478" w14:textId="77777777" w:rsidTr="00F6494B">
        <w:tc>
          <w:tcPr>
            <w:tcW w:w="988" w:type="dxa"/>
          </w:tcPr>
          <w:p w14:paraId="3118E13A" w14:textId="3DD0B5DA" w:rsidR="00F6494B" w:rsidRPr="00F63F89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Hora</w:t>
            </w:r>
          </w:p>
        </w:tc>
        <w:tc>
          <w:tcPr>
            <w:tcW w:w="8406" w:type="dxa"/>
          </w:tcPr>
          <w:p w14:paraId="2285498F" w14:textId="7BD95318" w:rsidR="00F6494B" w:rsidRPr="00F63F89" w:rsidRDefault="00F6494B" w:rsidP="00F6494B">
            <w:pPr>
              <w:rPr>
                <w:rFonts w:ascii="Arial" w:eastAsia="Arial" w:hAnsi="Arial" w:cs="Arial"/>
                <w:color w:val="003B51"/>
                <w:sz w:val="22"/>
                <w:szCs w:val="22"/>
              </w:rPr>
            </w:pPr>
            <w:r w:rsidRPr="70C7252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1</w:t>
            </w:r>
            <w:r w:rsidR="00C51A7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</w:t>
            </w:r>
            <w:r w:rsidRPr="00F63F8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:00</w:t>
            </w:r>
          </w:p>
        </w:tc>
      </w:tr>
      <w:tr w:rsidR="00F6494B" w:rsidRPr="00F63F89" w14:paraId="74663199" w14:textId="77777777" w:rsidTr="00F6494B">
        <w:tc>
          <w:tcPr>
            <w:tcW w:w="988" w:type="dxa"/>
          </w:tcPr>
          <w:p w14:paraId="4A8824E9" w14:textId="774AFAF8" w:rsidR="00F6494B" w:rsidRPr="00F63F89" w:rsidRDefault="00F6494B" w:rsidP="00D93644">
            <w:pPr>
              <w:jc w:val="center"/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color w:val="003B51"/>
                <w:sz w:val="22"/>
                <w:szCs w:val="22"/>
              </w:rPr>
              <w:t>Lugar</w:t>
            </w:r>
          </w:p>
        </w:tc>
        <w:tc>
          <w:tcPr>
            <w:tcW w:w="8406" w:type="dxa"/>
          </w:tcPr>
          <w:p w14:paraId="63FCCD8B" w14:textId="0B50BD57" w:rsidR="00F6494B" w:rsidRPr="00F63F89" w:rsidRDefault="00F6494B" w:rsidP="00D60159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Cambria" w:hAnsi="Arial" w:cs="Arial"/>
                <w:color w:val="282828"/>
                <w:sz w:val="22"/>
                <w:szCs w:val="22"/>
                <w:lang w:val="es-MX" w:eastAsia="es-MX"/>
              </w:rPr>
              <w:t>Secretaría Ejecutiva del Sistema Estatal Anticorrupción de Jalisco, ubicado en la Avenida Arcos número 767 de la colonia Jardines del Bosque, del Municipio de Guadalajara; Jalisco.</w:t>
            </w:r>
          </w:p>
        </w:tc>
      </w:tr>
    </w:tbl>
    <w:p w14:paraId="76E528EB" w14:textId="77777777" w:rsidR="00F6494B" w:rsidRPr="00F63F89" w:rsidRDefault="00F6494B" w:rsidP="00F6494B">
      <w:pPr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7479FC57" w14:textId="321E643E" w:rsidR="00D93644" w:rsidRPr="00F63F89" w:rsidRDefault="00F6494B" w:rsidP="00F6494B">
      <w:pPr>
        <w:rPr>
          <w:rFonts w:ascii="Arial" w:eastAsia="Arial" w:hAnsi="Arial" w:cs="Arial"/>
          <w:b/>
          <w:color w:val="003B51"/>
          <w:sz w:val="22"/>
          <w:szCs w:val="22"/>
        </w:rPr>
      </w:pPr>
      <w:r w:rsidRPr="00F63F89">
        <w:rPr>
          <w:rFonts w:ascii="Arial" w:eastAsia="Arial" w:hAnsi="Arial" w:cs="Arial"/>
          <w:b/>
          <w:color w:val="003B51"/>
          <w:sz w:val="22"/>
          <w:szCs w:val="22"/>
        </w:rPr>
        <w:t>Orden del Día:</w:t>
      </w:r>
    </w:p>
    <w:p w14:paraId="52F860FC" w14:textId="77777777" w:rsidR="00F6494B" w:rsidRPr="00F63F89" w:rsidRDefault="00F6494B" w:rsidP="00F6494B">
      <w:pPr>
        <w:rPr>
          <w:rFonts w:ascii="Arial" w:eastAsia="Arial" w:hAnsi="Arial" w:cs="Arial"/>
          <w:b/>
          <w:sz w:val="22"/>
          <w:szCs w:val="22"/>
        </w:rPr>
      </w:pPr>
    </w:p>
    <w:p w14:paraId="7BC357E8" w14:textId="7BAEE32E" w:rsidR="4CAB3409" w:rsidRDefault="574D254E" w:rsidP="4CAB3409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37C09865">
        <w:rPr>
          <w:rFonts w:ascii="Arial" w:eastAsia="Arial" w:hAnsi="Arial" w:cs="Arial"/>
          <w:sz w:val="22"/>
          <w:szCs w:val="22"/>
        </w:rPr>
        <w:t xml:space="preserve">Declaración de </w:t>
      </w:r>
      <w:r w:rsidRPr="37C09865">
        <w:rPr>
          <w:rFonts w:ascii="Arial" w:eastAsia="Arial" w:hAnsi="Arial" w:cs="Arial"/>
          <w:i/>
          <w:iCs/>
          <w:sz w:val="22"/>
          <w:szCs w:val="22"/>
        </w:rPr>
        <w:t>quórum</w:t>
      </w:r>
      <w:r w:rsidRPr="37C09865">
        <w:rPr>
          <w:rFonts w:ascii="Arial" w:eastAsia="Arial" w:hAnsi="Arial" w:cs="Arial"/>
          <w:sz w:val="22"/>
          <w:szCs w:val="22"/>
        </w:rPr>
        <w:t xml:space="preserve"> legal</w:t>
      </w:r>
      <w:r w:rsidR="00C51A7C">
        <w:rPr>
          <w:rFonts w:ascii="Arial" w:eastAsia="Arial" w:hAnsi="Arial" w:cs="Arial"/>
          <w:sz w:val="22"/>
          <w:szCs w:val="22"/>
        </w:rPr>
        <w:t xml:space="preserve"> e inicio de la sesión</w:t>
      </w:r>
      <w:r w:rsidR="7E85F1FD" w:rsidRPr="37C09865">
        <w:rPr>
          <w:rFonts w:ascii="Arial" w:eastAsia="Arial" w:hAnsi="Arial" w:cs="Arial"/>
          <w:sz w:val="22"/>
          <w:szCs w:val="22"/>
        </w:rPr>
        <w:t>.</w:t>
      </w:r>
      <w:r w:rsidRPr="37C09865">
        <w:rPr>
          <w:rFonts w:ascii="Arial" w:eastAsia="Arial" w:hAnsi="Arial" w:cs="Arial"/>
          <w:sz w:val="22"/>
          <w:szCs w:val="22"/>
        </w:rPr>
        <w:t xml:space="preserve"> </w:t>
      </w:r>
    </w:p>
    <w:p w14:paraId="72392C82" w14:textId="6F4FF891" w:rsidR="00C106A2" w:rsidRDefault="00C106A2" w:rsidP="00C106A2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4CAB3409">
        <w:rPr>
          <w:rFonts w:ascii="Arial" w:eastAsia="Arial" w:hAnsi="Arial" w:cs="Arial"/>
          <w:sz w:val="22"/>
          <w:szCs w:val="22"/>
        </w:rPr>
        <w:t>Aprobación del Orden del Día</w:t>
      </w:r>
      <w:r w:rsidRPr="37C09865">
        <w:rPr>
          <w:rFonts w:ascii="Arial" w:eastAsia="Arial" w:hAnsi="Arial" w:cs="Arial"/>
          <w:sz w:val="22"/>
          <w:szCs w:val="22"/>
        </w:rPr>
        <w:t>.</w:t>
      </w:r>
    </w:p>
    <w:p w14:paraId="68231667" w14:textId="300033E4" w:rsidR="45908F10" w:rsidRDefault="45908F10" w:rsidP="37C09865">
      <w:pPr>
        <w:pStyle w:val="Prrafodelista"/>
        <w:numPr>
          <w:ilvl w:val="0"/>
          <w:numId w:val="5"/>
        </w:numPr>
        <w:rPr>
          <w:rFonts w:ascii="Arial" w:eastAsia="Arial" w:hAnsi="Arial" w:cs="Arial"/>
          <w:sz w:val="22"/>
          <w:szCs w:val="22"/>
        </w:rPr>
      </w:pPr>
      <w:r w:rsidRPr="37C09865">
        <w:rPr>
          <w:rFonts w:ascii="Arial" w:eastAsia="Arial" w:hAnsi="Arial" w:cs="Arial"/>
          <w:sz w:val="22"/>
          <w:szCs w:val="22"/>
        </w:rPr>
        <w:t>Ratificación del Acta de la Sesión Anterior</w:t>
      </w:r>
      <w:r w:rsidR="049F9B85" w:rsidRPr="37C09865">
        <w:rPr>
          <w:rFonts w:ascii="Arial" w:eastAsia="Arial" w:hAnsi="Arial" w:cs="Arial"/>
          <w:sz w:val="22"/>
          <w:szCs w:val="22"/>
        </w:rPr>
        <w:t>.</w:t>
      </w:r>
    </w:p>
    <w:p w14:paraId="143A173A" w14:textId="50DCED46" w:rsidR="7E530FFF" w:rsidRDefault="00C51A7C" w:rsidP="37C09865">
      <w:pPr>
        <w:pStyle w:val="Prrafodelista"/>
        <w:numPr>
          <w:ilvl w:val="0"/>
          <w:numId w:val="5"/>
        </w:numPr>
      </w:pPr>
      <w:r>
        <w:rPr>
          <w:rFonts w:ascii="Arial" w:eastAsia="Arial" w:hAnsi="Arial" w:cs="Arial"/>
          <w:sz w:val="22"/>
          <w:szCs w:val="22"/>
        </w:rPr>
        <w:t>Presentación y en su caso, aprobación del cambio de fechas del Calendario de las Sesiones Ordinarias del COCODI 2023</w:t>
      </w:r>
      <w:r w:rsidR="00A533D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A533D9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7FF6412" w14:textId="66DFB1DA" w:rsidR="00B23CFE" w:rsidRDefault="00B23CFE" w:rsidP="00B23CFE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37C09865">
        <w:rPr>
          <w:rFonts w:ascii="Arial" w:eastAsia="Arial" w:hAnsi="Arial" w:cs="Arial"/>
          <w:color w:val="000000" w:themeColor="text1"/>
          <w:sz w:val="22"/>
          <w:szCs w:val="22"/>
        </w:rPr>
        <w:t>Asuntos Generales.</w:t>
      </w:r>
    </w:p>
    <w:p w14:paraId="3909F74A" w14:textId="486F899F" w:rsidR="00D01AB9" w:rsidRDefault="00D01AB9" w:rsidP="00B23CFE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Revisión y ratificación de los acuerdos adoptados en la reunión.</w:t>
      </w:r>
    </w:p>
    <w:p w14:paraId="3FF88C48" w14:textId="52F1FB2D" w:rsidR="00B23CFE" w:rsidRDefault="00B23CFE" w:rsidP="00B23CFE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22"/>
          <w:szCs w:val="22"/>
        </w:rPr>
      </w:pPr>
      <w:r w:rsidRPr="37C09865">
        <w:rPr>
          <w:rFonts w:ascii="Arial" w:eastAsia="Arial" w:hAnsi="Arial" w:cs="Arial"/>
          <w:color w:val="000000" w:themeColor="text1"/>
          <w:sz w:val="22"/>
          <w:szCs w:val="22"/>
        </w:rPr>
        <w:t>Clausura de la sesión.</w:t>
      </w:r>
    </w:p>
    <w:p w14:paraId="668872B3" w14:textId="26992866" w:rsidR="00D93644" w:rsidRPr="00F63F89" w:rsidRDefault="00D93644" w:rsidP="00D93644">
      <w:pPr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</w:p>
    <w:p w14:paraId="34696DDD" w14:textId="15C8419D" w:rsidR="6D526CE3" w:rsidRDefault="00C51A7C" w:rsidP="37C09865">
      <w:pPr>
        <w:spacing w:after="24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2</w:t>
      </w:r>
      <w:r w:rsidR="6D526CE3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 Declaración del</w:t>
      </w:r>
      <w:r w:rsidR="6D526CE3" w:rsidRPr="37C09865">
        <w:rPr>
          <w:rFonts w:ascii="Arial" w:eastAsia="Arial" w:hAnsi="Arial" w:cs="Arial"/>
          <w:b/>
          <w:bCs/>
          <w:i/>
          <w:iCs/>
          <w:color w:val="003B51"/>
          <w:sz w:val="22"/>
          <w:szCs w:val="22"/>
        </w:rPr>
        <w:t xml:space="preserve"> quórum</w:t>
      </w:r>
      <w:r w:rsidR="6D526CE3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legal.</w:t>
      </w:r>
    </w:p>
    <w:p w14:paraId="45633F58" w14:textId="0B81E638" w:rsidR="008A721B" w:rsidRDefault="00952E88" w:rsidP="00121428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Según se determina en el </w:t>
      </w:r>
      <w:r w:rsidR="00054905">
        <w:rPr>
          <w:rFonts w:ascii="Arial" w:eastAsia="Arial" w:hAnsi="Arial" w:cs="Arial"/>
          <w:sz w:val="22"/>
          <w:szCs w:val="22"/>
        </w:rPr>
        <w:t>Título Cuarto,</w:t>
      </w:r>
      <w:r w:rsidR="0023450C">
        <w:rPr>
          <w:rFonts w:ascii="Arial" w:eastAsia="Arial" w:hAnsi="Arial" w:cs="Arial"/>
          <w:sz w:val="22"/>
          <w:szCs w:val="22"/>
        </w:rPr>
        <w:t xml:space="preserve"> Capítulo IV, Sección I, numeral 41 de la Guía</w:t>
      </w:r>
      <w:r w:rsidR="00121428">
        <w:rPr>
          <w:rFonts w:ascii="Arial" w:eastAsia="Arial" w:hAnsi="Arial" w:cs="Arial"/>
          <w:sz w:val="22"/>
          <w:szCs w:val="22"/>
        </w:rPr>
        <w:t xml:space="preserve"> </w:t>
      </w:r>
      <w:r w:rsidR="0023450C">
        <w:rPr>
          <w:rFonts w:ascii="Arial" w:eastAsia="Arial" w:hAnsi="Arial" w:cs="Arial"/>
          <w:sz w:val="22"/>
          <w:szCs w:val="22"/>
        </w:rPr>
        <w:t>Administrativa</w:t>
      </w:r>
      <w:r w:rsidR="006D597C">
        <w:rPr>
          <w:rFonts w:ascii="Arial" w:eastAsia="Arial" w:hAnsi="Arial" w:cs="Arial"/>
          <w:sz w:val="22"/>
          <w:szCs w:val="22"/>
        </w:rPr>
        <w:t>, así como en el artículo 21 de los Lineamiento de Operación del COCODI</w:t>
      </w:r>
      <w:r w:rsidR="00A11FBD">
        <w:rPr>
          <w:rFonts w:ascii="Arial" w:eastAsia="Arial" w:hAnsi="Arial" w:cs="Arial"/>
          <w:sz w:val="22"/>
          <w:szCs w:val="22"/>
        </w:rPr>
        <w:t>,</w:t>
      </w:r>
      <w:r w:rsidR="0023450C">
        <w:rPr>
          <w:rFonts w:ascii="Arial" w:eastAsia="Arial" w:hAnsi="Arial" w:cs="Arial"/>
          <w:sz w:val="22"/>
          <w:szCs w:val="22"/>
        </w:rPr>
        <w:t xml:space="preserve"> </w:t>
      </w:r>
      <w:r w:rsidR="00400259">
        <w:rPr>
          <w:rFonts w:ascii="Arial" w:eastAsia="Arial" w:hAnsi="Arial" w:cs="Arial"/>
          <w:sz w:val="22"/>
          <w:szCs w:val="22"/>
        </w:rPr>
        <w:t>en ausencia del Presidente del COCODI, el Titular del Órgano Interno de Control de la SESAJ,</w:t>
      </w:r>
      <w:r w:rsidR="18E028BF" w:rsidRPr="37C09865">
        <w:rPr>
          <w:rFonts w:ascii="Arial" w:eastAsia="Arial" w:hAnsi="Arial" w:cs="Arial"/>
          <w:sz w:val="22"/>
          <w:szCs w:val="22"/>
        </w:rPr>
        <w:t xml:space="preserve"> </w:t>
      </w:r>
      <w:r w:rsidR="008A721B">
        <w:rPr>
          <w:rFonts w:ascii="Arial" w:eastAsia="Arial" w:hAnsi="Arial" w:cs="Arial"/>
          <w:sz w:val="22"/>
          <w:szCs w:val="22"/>
        </w:rPr>
        <w:t xml:space="preserve">da la bienvenida a los integrantes del Comité y le pide a la Vocal Ejecutiva que </w:t>
      </w:r>
      <w:r w:rsidR="18E028BF" w:rsidRPr="37C09865">
        <w:rPr>
          <w:rFonts w:ascii="Arial" w:eastAsia="Arial" w:hAnsi="Arial" w:cs="Arial"/>
          <w:sz w:val="22"/>
          <w:szCs w:val="22"/>
        </w:rPr>
        <w:t>verifi</w:t>
      </w:r>
      <w:r w:rsidR="008A721B">
        <w:rPr>
          <w:rFonts w:ascii="Arial" w:eastAsia="Arial" w:hAnsi="Arial" w:cs="Arial"/>
          <w:sz w:val="22"/>
          <w:szCs w:val="22"/>
        </w:rPr>
        <w:t>que</w:t>
      </w:r>
      <w:r w:rsidR="00A11FBD">
        <w:rPr>
          <w:rFonts w:ascii="Arial" w:eastAsia="Arial" w:hAnsi="Arial" w:cs="Arial"/>
          <w:sz w:val="22"/>
          <w:szCs w:val="22"/>
        </w:rPr>
        <w:t xml:space="preserve"> que se encuentran presentes</w:t>
      </w:r>
      <w:r w:rsidR="18E028BF" w:rsidRPr="37C09865">
        <w:rPr>
          <w:rFonts w:ascii="Arial" w:eastAsia="Arial" w:hAnsi="Arial" w:cs="Arial"/>
          <w:sz w:val="22"/>
          <w:szCs w:val="22"/>
        </w:rPr>
        <w:t xml:space="preserve"> la mayoría de los integrantes del COCODI</w:t>
      </w:r>
      <w:r w:rsidR="008A721B">
        <w:rPr>
          <w:rFonts w:ascii="Arial" w:eastAsia="Arial" w:hAnsi="Arial" w:cs="Arial"/>
          <w:sz w:val="22"/>
          <w:szCs w:val="22"/>
        </w:rPr>
        <w:t>.</w:t>
      </w:r>
    </w:p>
    <w:p w14:paraId="07B55514" w14:textId="109E37BB" w:rsidR="00C85AA6" w:rsidRDefault="00C85AA6" w:rsidP="00121428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Vocal Ejecutiva procede a verificar la asistencia de quienes integran el COCODI:</w:t>
      </w:r>
    </w:p>
    <w:p w14:paraId="075F4EC1" w14:textId="77777777" w:rsidR="00C85AA6" w:rsidRPr="00814C51" w:rsidRDefault="00C85AA6" w:rsidP="00814C51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14C51">
        <w:rPr>
          <w:rFonts w:ascii="Arial" w:eastAsia="Arial" w:hAnsi="Arial" w:cs="Arial"/>
          <w:b/>
          <w:bCs/>
          <w:sz w:val="22"/>
          <w:szCs w:val="22"/>
        </w:rPr>
        <w:t>Con voz y voto:</w:t>
      </w:r>
    </w:p>
    <w:p w14:paraId="57C6B8D0" w14:textId="77777777" w:rsidR="00C85AA6" w:rsidRDefault="00C85AA6" w:rsidP="00814C51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 xml:space="preserve">Martha </w:t>
      </w:r>
      <w:proofErr w:type="spellStart"/>
      <w:r w:rsidRPr="00C85AA6">
        <w:rPr>
          <w:rFonts w:ascii="Arial" w:eastAsia="Arial" w:hAnsi="Arial" w:cs="Arial"/>
          <w:sz w:val="22"/>
          <w:szCs w:val="22"/>
        </w:rPr>
        <w:t>Iraí</w:t>
      </w:r>
      <w:proofErr w:type="spellEnd"/>
      <w:r w:rsidRPr="00C85AA6">
        <w:rPr>
          <w:rFonts w:ascii="Arial" w:eastAsia="Arial" w:hAnsi="Arial" w:cs="Arial"/>
          <w:sz w:val="22"/>
          <w:szCs w:val="22"/>
        </w:rPr>
        <w:t xml:space="preserve"> Arriola Flores </w:t>
      </w:r>
    </w:p>
    <w:p w14:paraId="0120BE31" w14:textId="2F5B2C7E" w:rsidR="00C85AA6" w:rsidRPr="00C85AA6" w:rsidRDefault="00C85AA6" w:rsidP="00814C51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 xml:space="preserve">Vocal Ejecutiva del COCODI y Coordinadora de Control Interno </w:t>
      </w:r>
    </w:p>
    <w:p w14:paraId="602D1B77" w14:textId="6BAC7A81" w:rsidR="00C85AA6" w:rsidRPr="00C85AA6" w:rsidRDefault="00C85AA6" w:rsidP="00814C51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José Salvador Hinojosa Valadez</w:t>
      </w:r>
    </w:p>
    <w:p w14:paraId="3D8390E1" w14:textId="77777777" w:rsidR="00C85AA6" w:rsidRPr="00C85AA6" w:rsidRDefault="00C85AA6" w:rsidP="00814C51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 xml:space="preserve">Vocal, Titular de la Subdirección de Desarrollo de Sistemas y Soluciones y Encargado de Despacho de la Dirección de Tecnologías y Plataformas </w:t>
      </w:r>
    </w:p>
    <w:p w14:paraId="7B59D536" w14:textId="24BCB909" w:rsidR="00C85AA6" w:rsidRPr="00C85AA6" w:rsidRDefault="00C85AA6" w:rsidP="00C85AA6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José Alberto Zaragoza Ruíz</w:t>
      </w:r>
    </w:p>
    <w:p w14:paraId="405571C7" w14:textId="77777777" w:rsidR="00C85AA6" w:rsidRPr="00C85AA6" w:rsidRDefault="00C85AA6" w:rsidP="00C85AA6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Vocal y Titular de la Coordinación de Asuntos Jurídicos</w:t>
      </w:r>
    </w:p>
    <w:p w14:paraId="28FAAE32" w14:textId="398EA565" w:rsidR="00C85AA6" w:rsidRPr="00C85AA6" w:rsidRDefault="00C85AA6" w:rsidP="00C85AA6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Omar Alejandro Peña Ugalde</w:t>
      </w:r>
    </w:p>
    <w:p w14:paraId="03939E89" w14:textId="4D7D39C0" w:rsidR="00C85AA6" w:rsidRPr="00C85AA6" w:rsidRDefault="00C85AA6" w:rsidP="00C85AA6">
      <w:pPr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Vocal y Titular de la Subdirección de Análisis Jurídico</w:t>
      </w:r>
    </w:p>
    <w:p w14:paraId="5135ABA9" w14:textId="77777777" w:rsidR="00C85AA6" w:rsidRPr="00814C51" w:rsidRDefault="00C85AA6" w:rsidP="00814C51">
      <w:pPr>
        <w:spacing w:before="24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14C51">
        <w:rPr>
          <w:rFonts w:ascii="Arial" w:eastAsia="Arial" w:hAnsi="Arial" w:cs="Arial"/>
          <w:b/>
          <w:bCs/>
          <w:sz w:val="22"/>
          <w:szCs w:val="22"/>
        </w:rPr>
        <w:t>Con voz:</w:t>
      </w:r>
    </w:p>
    <w:p w14:paraId="13074D96" w14:textId="7762C09D" w:rsidR="00C85AA6" w:rsidRPr="00C85AA6" w:rsidRDefault="00C85AA6" w:rsidP="00816BC5">
      <w:pPr>
        <w:jc w:val="both"/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Ezequiel González Pinedo</w:t>
      </w:r>
    </w:p>
    <w:p w14:paraId="1A382925" w14:textId="77777777" w:rsidR="00C85AA6" w:rsidRPr="00C85AA6" w:rsidRDefault="00C85AA6" w:rsidP="00816BC5">
      <w:pPr>
        <w:jc w:val="both"/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Vocal y Titular del Órgano Interno de Control</w:t>
      </w:r>
    </w:p>
    <w:p w14:paraId="778F2603" w14:textId="440A6ACF" w:rsidR="00C85AA6" w:rsidRPr="00C85AA6" w:rsidRDefault="00C85AA6" w:rsidP="00816BC5">
      <w:pPr>
        <w:jc w:val="both"/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Miguel Navarro Flores</w:t>
      </w:r>
    </w:p>
    <w:p w14:paraId="49B23C6C" w14:textId="77777777" w:rsidR="00C85AA6" w:rsidRPr="00C85AA6" w:rsidRDefault="00C85AA6" w:rsidP="00816BC5">
      <w:pPr>
        <w:jc w:val="both"/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Invitado Permanente y Titular de Unidad de Transparencia</w:t>
      </w:r>
    </w:p>
    <w:p w14:paraId="64A890AA" w14:textId="5B8E7139" w:rsidR="00C85AA6" w:rsidRPr="00C85AA6" w:rsidRDefault="00C85AA6" w:rsidP="00816BC5">
      <w:pPr>
        <w:jc w:val="both"/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 xml:space="preserve">Jessica Avalos Alvarez </w:t>
      </w:r>
    </w:p>
    <w:p w14:paraId="31C2BB6D" w14:textId="77777777" w:rsidR="00C85AA6" w:rsidRPr="00C85AA6" w:rsidRDefault="00C85AA6" w:rsidP="00816BC5">
      <w:pPr>
        <w:jc w:val="both"/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Invitada Permanente, Enlace del Sistema de Control Interno y Administración de Riesgos</w:t>
      </w:r>
    </w:p>
    <w:p w14:paraId="169D0D22" w14:textId="1EF0A8CC" w:rsidR="00C85AA6" w:rsidRPr="00C85AA6" w:rsidRDefault="00C85AA6" w:rsidP="00816BC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Claudia</w:t>
      </w:r>
      <w:r w:rsidR="007F662E">
        <w:rPr>
          <w:rFonts w:ascii="Arial" w:eastAsia="Arial" w:hAnsi="Arial" w:cs="Arial"/>
          <w:sz w:val="22"/>
          <w:szCs w:val="22"/>
        </w:rPr>
        <w:t xml:space="preserve"> Verónica</w:t>
      </w:r>
      <w:r>
        <w:rPr>
          <w:rFonts w:ascii="Arial" w:eastAsia="Arial" w:hAnsi="Arial" w:cs="Arial"/>
          <w:sz w:val="22"/>
          <w:szCs w:val="22"/>
        </w:rPr>
        <w:t xml:space="preserve"> Gómez González</w:t>
      </w:r>
    </w:p>
    <w:p w14:paraId="1B3EBF26" w14:textId="096C5E5E" w:rsidR="00C85AA6" w:rsidRDefault="00C85AA6" w:rsidP="00123A35">
      <w:pPr>
        <w:jc w:val="both"/>
        <w:rPr>
          <w:rFonts w:ascii="Arial" w:eastAsia="Arial" w:hAnsi="Arial" w:cs="Arial"/>
          <w:sz w:val="22"/>
          <w:szCs w:val="22"/>
        </w:rPr>
      </w:pPr>
      <w:r w:rsidRPr="00C85AA6">
        <w:rPr>
          <w:rFonts w:ascii="Arial" w:eastAsia="Arial" w:hAnsi="Arial" w:cs="Arial"/>
          <w:sz w:val="22"/>
          <w:szCs w:val="22"/>
        </w:rPr>
        <w:t>Invitada y Jefa del Departamento de Auditoría y representante del Órgano Interno de Control</w:t>
      </w:r>
    </w:p>
    <w:p w14:paraId="6F0B0E5A" w14:textId="503DFD5D" w:rsidR="00121428" w:rsidRDefault="005C384D" w:rsidP="00121428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Una vez confirmada la asistencia de la mayoría de quienes integran el Comité, p</w:t>
      </w:r>
      <w:r w:rsidR="00A11FBD">
        <w:rPr>
          <w:rFonts w:ascii="Arial" w:eastAsia="Arial" w:hAnsi="Arial" w:cs="Arial"/>
          <w:sz w:val="22"/>
          <w:szCs w:val="22"/>
        </w:rPr>
        <w:t>or l</w:t>
      </w:r>
      <w:r w:rsidR="00D93E97">
        <w:rPr>
          <w:rFonts w:ascii="Arial" w:eastAsia="Arial" w:hAnsi="Arial" w:cs="Arial"/>
          <w:sz w:val="22"/>
          <w:szCs w:val="22"/>
        </w:rPr>
        <w:t xml:space="preserve">o </w:t>
      </w:r>
      <w:r w:rsidR="00A11FBD">
        <w:rPr>
          <w:rFonts w:ascii="Arial" w:eastAsia="Arial" w:hAnsi="Arial" w:cs="Arial"/>
          <w:sz w:val="22"/>
          <w:szCs w:val="22"/>
        </w:rPr>
        <w:t>que</w:t>
      </w:r>
      <w:r w:rsidR="18E028BF" w:rsidRPr="37C09865">
        <w:rPr>
          <w:rFonts w:ascii="Arial" w:eastAsia="Arial" w:hAnsi="Arial" w:cs="Arial"/>
          <w:sz w:val="22"/>
          <w:szCs w:val="22"/>
        </w:rPr>
        <w:t xml:space="preserve"> declara la existencia de </w:t>
      </w:r>
      <w:r w:rsidR="18E028BF" w:rsidRPr="37C09865">
        <w:rPr>
          <w:rFonts w:ascii="Arial" w:eastAsia="Arial" w:hAnsi="Arial" w:cs="Arial"/>
          <w:i/>
          <w:iCs/>
          <w:sz w:val="22"/>
          <w:szCs w:val="22"/>
        </w:rPr>
        <w:t xml:space="preserve">quórum </w:t>
      </w:r>
      <w:r w:rsidR="18E028BF" w:rsidRPr="37C09865">
        <w:rPr>
          <w:rFonts w:ascii="Arial" w:eastAsia="Arial" w:hAnsi="Arial" w:cs="Arial"/>
          <w:sz w:val="22"/>
          <w:szCs w:val="22"/>
        </w:rPr>
        <w:t>legal</w:t>
      </w:r>
      <w:r w:rsidR="00121428">
        <w:rPr>
          <w:rFonts w:ascii="Arial" w:eastAsia="Arial" w:hAnsi="Arial" w:cs="Arial"/>
          <w:sz w:val="22"/>
          <w:szCs w:val="22"/>
        </w:rPr>
        <w:t>.</w:t>
      </w:r>
    </w:p>
    <w:p w14:paraId="1ED51D96" w14:textId="7A115237" w:rsidR="002A6A1E" w:rsidRDefault="00C73C9B" w:rsidP="00121428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 Presidente del Comité le solicita a l</w:t>
      </w:r>
      <w:r w:rsidR="002A6A1E" w:rsidRPr="002A6A1E">
        <w:rPr>
          <w:rFonts w:ascii="Arial" w:eastAsia="Arial" w:hAnsi="Arial" w:cs="Arial"/>
          <w:sz w:val="22"/>
          <w:szCs w:val="22"/>
        </w:rPr>
        <w:t xml:space="preserve">a </w:t>
      </w:r>
      <w:r w:rsidR="002A6A1E">
        <w:rPr>
          <w:rFonts w:ascii="Arial" w:eastAsia="Arial" w:hAnsi="Arial" w:cs="Arial"/>
          <w:sz w:val="22"/>
          <w:szCs w:val="22"/>
        </w:rPr>
        <w:t>Vocal Ejecutiva</w:t>
      </w:r>
      <w:r>
        <w:rPr>
          <w:rFonts w:ascii="Arial" w:eastAsia="Arial" w:hAnsi="Arial" w:cs="Arial"/>
          <w:sz w:val="22"/>
          <w:szCs w:val="22"/>
        </w:rPr>
        <w:t xml:space="preserve"> que</w:t>
      </w:r>
      <w:r w:rsidR="002A6A1E">
        <w:rPr>
          <w:rFonts w:ascii="Arial" w:eastAsia="Arial" w:hAnsi="Arial" w:cs="Arial"/>
          <w:sz w:val="22"/>
          <w:szCs w:val="22"/>
        </w:rPr>
        <w:t xml:space="preserve"> proced</w:t>
      </w:r>
      <w:r>
        <w:rPr>
          <w:rFonts w:ascii="Arial" w:eastAsia="Arial" w:hAnsi="Arial" w:cs="Arial"/>
          <w:sz w:val="22"/>
          <w:szCs w:val="22"/>
        </w:rPr>
        <w:t>a</w:t>
      </w:r>
      <w:r w:rsidR="002A6A1E">
        <w:rPr>
          <w:rFonts w:ascii="Arial" w:eastAsia="Arial" w:hAnsi="Arial" w:cs="Arial"/>
          <w:sz w:val="22"/>
          <w:szCs w:val="22"/>
        </w:rPr>
        <w:t xml:space="preserve"> a desahogar el siguiente punto del Orden del Día.</w:t>
      </w:r>
    </w:p>
    <w:p w14:paraId="2205AA93" w14:textId="248CE428" w:rsidR="00C51A7C" w:rsidRDefault="00C51A7C" w:rsidP="00C51A7C">
      <w:pPr>
        <w:spacing w:after="24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Arial" w:hAnsi="Arial" w:cs="Arial"/>
          <w:b/>
          <w:bCs/>
          <w:color w:val="003B51"/>
          <w:sz w:val="22"/>
          <w:szCs w:val="22"/>
        </w:rPr>
        <w:t>3</w:t>
      </w:r>
      <w:r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. Aprobación del Orden del Día.</w:t>
      </w:r>
    </w:p>
    <w:p w14:paraId="7C6A0D09" w14:textId="77777777" w:rsidR="00283AFB" w:rsidRPr="004723B6" w:rsidRDefault="00283AFB" w:rsidP="00283AFB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</w:pPr>
      <w:r w:rsidRPr="004723B6">
        <w:rPr>
          <w:rFonts w:ascii="Arial" w:eastAsia="Arial" w:hAnsi="Arial" w:cs="Arial"/>
          <w:color w:val="000000" w:themeColor="text1"/>
          <w:sz w:val="22"/>
          <w:szCs w:val="22"/>
          <w:lang w:val="es-ES"/>
        </w:rPr>
        <w:lastRenderedPageBreak/>
        <w:t xml:space="preserve">La Vocal Ejecutiva </w:t>
      </w:r>
      <w:r w:rsidRPr="004723B6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menciona que según se establece </w:t>
      </w:r>
      <w:r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en el </w:t>
      </w:r>
      <w:r w:rsidRPr="004723B6">
        <w:rPr>
          <w:rFonts w:ascii="Arial" w:eastAsia="Arial" w:hAnsi="Arial" w:cs="Arial"/>
          <w:color w:val="000000" w:themeColor="text1"/>
          <w:sz w:val="22"/>
          <w:szCs w:val="22"/>
        </w:rPr>
        <w:t>Título Cuarto, Capítulo III, numeral 36, así como el Capítulo IV, Sección II, numeral 46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, fracción II</w:t>
      </w:r>
      <w:r w:rsidRPr="004723B6">
        <w:rPr>
          <w:rFonts w:ascii="Arial" w:eastAsia="Arial" w:hAnsi="Arial" w:cs="Arial"/>
          <w:color w:val="000000" w:themeColor="text1"/>
          <w:sz w:val="22"/>
          <w:szCs w:val="22"/>
        </w:rPr>
        <w:t xml:space="preserve"> de la Guía Administrativa</w:t>
      </w:r>
      <w:r w:rsidRPr="004723B6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, y el artículo 12, fracción II, III, V, artículo 14, fracción IV, de los Lineamientos de Operación del COCODI, se procede a dar lectura al orden del día y lo somete a votación de quienes integran el Comité para su respectiva aprobación.  </w:t>
      </w:r>
    </w:p>
    <w:p w14:paraId="0B831BB1" w14:textId="1034EDCF" w:rsidR="00283AFB" w:rsidRPr="009F0800" w:rsidRDefault="00283AFB" w:rsidP="00283AFB">
      <w:pPr>
        <w:autoSpaceDE w:val="0"/>
        <w:autoSpaceDN w:val="0"/>
        <w:adjustRightInd w:val="0"/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 xml:space="preserve">Acto seguido, el orden del día es aprobado por </w:t>
      </w:r>
      <w:r w:rsidR="00814C51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mayoría de votos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lang w:val="es-ES"/>
        </w:rPr>
        <w:t>.</w:t>
      </w:r>
      <w:r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7F1B99D4" w14:textId="37F7193A" w:rsidR="0061774A" w:rsidRDefault="00283AFB" w:rsidP="00121428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 no existir intervenciones al respecto, el Presidente le solicita a la Vocal Ejecutiva proceda a desahogar el siguiente punto del Orden del Día.</w:t>
      </w:r>
    </w:p>
    <w:p w14:paraId="5F5037D4" w14:textId="63F7C376" w:rsidR="00A95435" w:rsidRDefault="00A95435" w:rsidP="00F51B92">
      <w:pPr>
        <w:spacing w:after="240"/>
        <w:jc w:val="both"/>
        <w:rPr>
          <w:rFonts w:ascii="Arial" w:eastAsia="Arial" w:hAnsi="Arial" w:cs="Arial"/>
          <w:b/>
          <w:bCs/>
          <w:color w:val="003B51"/>
          <w:sz w:val="22"/>
          <w:szCs w:val="22"/>
        </w:rPr>
      </w:pPr>
      <w:r w:rsidRPr="00A95435">
        <w:rPr>
          <w:rFonts w:ascii="Arial" w:eastAsia="Arial" w:hAnsi="Arial" w:cs="Arial"/>
          <w:b/>
          <w:bCs/>
          <w:color w:val="003B51"/>
          <w:sz w:val="22"/>
          <w:szCs w:val="22"/>
        </w:rPr>
        <w:t>4.</w:t>
      </w:r>
      <w:r>
        <w:rPr>
          <w:rFonts w:ascii="Arial" w:eastAsia="Arial" w:hAnsi="Arial" w:cs="Arial"/>
          <w:b/>
          <w:bCs/>
          <w:color w:val="003B51"/>
          <w:sz w:val="22"/>
          <w:szCs w:val="22"/>
        </w:rPr>
        <w:t xml:space="preserve"> </w:t>
      </w:r>
      <w:r w:rsidRPr="00A95435">
        <w:rPr>
          <w:rFonts w:ascii="Arial" w:eastAsia="Arial" w:hAnsi="Arial" w:cs="Arial"/>
          <w:b/>
          <w:bCs/>
          <w:color w:val="003B51"/>
          <w:sz w:val="22"/>
          <w:szCs w:val="22"/>
        </w:rPr>
        <w:t>Presentación y en su caso, aprobación del cambio de fechas del Calendario de las Sesiones Ordinarias del COCODI 2023</w:t>
      </w:r>
      <w:r w:rsidR="00F51B92">
        <w:rPr>
          <w:rFonts w:ascii="Arial" w:eastAsia="Arial" w:hAnsi="Arial" w:cs="Arial"/>
          <w:b/>
          <w:bCs/>
          <w:color w:val="003B51"/>
          <w:sz w:val="22"/>
          <w:szCs w:val="22"/>
        </w:rPr>
        <w:t>.</w:t>
      </w:r>
    </w:p>
    <w:p w14:paraId="09FF92DB" w14:textId="72A0B2C8" w:rsidR="00BD4DDF" w:rsidRDefault="00353097" w:rsidP="00BD4DDF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La Vocal Ejecutiva señala que según </w:t>
      </w:r>
      <w:r w:rsidR="004257E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el acta </w:t>
      </w:r>
      <w:r w:rsidR="006A519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circunstanciada firmada por quienes asistieron a la convocatoria emitida para la Segunda Sesión Ordinaria del COCODI</w:t>
      </w:r>
      <w:r w:rsidR="00954556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</w:t>
      </w:r>
      <w:r w:rsidR="00BD4DD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en la que se dio cuenta </w:t>
      </w:r>
      <w:r w:rsidR="00BD4DDF">
        <w:rPr>
          <w:rFonts w:ascii="Arial" w:hAnsi="Arial" w:cs="Arial"/>
          <w:sz w:val="22"/>
          <w:szCs w:val="22"/>
        </w:rPr>
        <w:t>se que la Segunda Sesión Ordinaria de Comité de Control Interno y Desempeño Institucional (COCODI) de la SESAJ, no pudo. ser celebrada el día y la hora en la que se establece la convocatoria.</w:t>
      </w:r>
    </w:p>
    <w:p w14:paraId="32F877DF" w14:textId="37E9649D" w:rsidR="00111FDC" w:rsidRDefault="00111FDC" w:rsidP="00111F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Menciona,</w:t>
      </w:r>
      <w:r w:rsidR="00BD4DDF">
        <w:rPr>
          <w:rFonts w:ascii="Arial" w:hAnsi="Arial" w:cs="Arial"/>
          <w:sz w:val="22"/>
          <w:szCs w:val="22"/>
        </w:rPr>
        <w:t xml:space="preserve"> además</w:t>
      </w:r>
      <w:r>
        <w:rPr>
          <w:rFonts w:ascii="Arial" w:hAnsi="Arial" w:cs="Arial"/>
          <w:sz w:val="22"/>
          <w:szCs w:val="22"/>
        </w:rPr>
        <w:t xml:space="preserve"> que no se realizó la Segunda Sesión Ordinaria en la fecha y hora establecidos en el Calendario de Sesiones presentado y aprobado por quienes integran el Comité en la Primera Sesión Ordinaria del COCODI, celebrada el pasado 28 de marzo de 2023; así mismo, no se consideró agregar a la convocatoria el punto establecido en el artículo 25, fracción III de los Lineamientos de Operación del COCODI.</w:t>
      </w:r>
    </w:p>
    <w:p w14:paraId="49774542" w14:textId="77777777" w:rsidR="00111FDC" w:rsidRDefault="00111FDC" w:rsidP="00111FDC">
      <w:pPr>
        <w:jc w:val="both"/>
        <w:rPr>
          <w:rFonts w:ascii="Arial" w:hAnsi="Arial" w:cs="Arial"/>
          <w:sz w:val="22"/>
          <w:szCs w:val="22"/>
        </w:rPr>
      </w:pPr>
    </w:p>
    <w:p w14:paraId="69D5F1FA" w14:textId="64DFBC3F" w:rsidR="00DB6FD5" w:rsidRDefault="00111FDC" w:rsidP="00DB6FD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Derivado de lo anterior, y según lo acordado por todos los integrantes que se encontraban presentes en la reunión mencionada y por lo establecido en el artículo 19 de los Lineamientos de Operación del COCODI, se determinó convocar a una Segunda Sesión Extraordinaria del COCODI para el día 31 de julio de 2023 a las 10:00 horas, en la sala de juntas 1, ubicada en las instalaciones de la SESAJ para modificar el calendario de las sesiones ordinarias de dicho Comité para quedar de la siguiente manera: La </w:t>
      </w:r>
      <w:r>
        <w:rPr>
          <w:rFonts w:ascii="Arial" w:hAnsi="Arial" w:cs="Arial"/>
          <w:bCs/>
          <w:sz w:val="22"/>
          <w:szCs w:val="22"/>
        </w:rPr>
        <w:t>Segunda Sesión Ordinaria, 04 de agosto del 2023 a las 10:00 horas; la Tercera Sesión Ordinaria,08 de septiembre de 2023 a las 10:00 horas;  la Cuarta Sesión Ordinaria</w:t>
      </w:r>
      <w:r w:rsidR="0027009A">
        <w:rPr>
          <w:rFonts w:ascii="Arial" w:hAnsi="Arial" w:cs="Arial"/>
          <w:bCs/>
          <w:sz w:val="22"/>
          <w:szCs w:val="22"/>
        </w:rPr>
        <w:t>, 10</w:t>
      </w:r>
      <w:r>
        <w:rPr>
          <w:rFonts w:ascii="Arial" w:hAnsi="Arial" w:cs="Arial"/>
          <w:bCs/>
          <w:sz w:val="22"/>
          <w:szCs w:val="22"/>
        </w:rPr>
        <w:t xml:space="preserve"> de </w:t>
      </w:r>
      <w:r w:rsidR="0027009A">
        <w:rPr>
          <w:rFonts w:ascii="Arial" w:hAnsi="Arial" w:cs="Arial"/>
          <w:bCs/>
          <w:sz w:val="22"/>
          <w:szCs w:val="22"/>
        </w:rPr>
        <w:t>noviembre</w:t>
      </w:r>
      <w:r>
        <w:rPr>
          <w:rFonts w:ascii="Arial" w:hAnsi="Arial" w:cs="Arial"/>
          <w:bCs/>
          <w:sz w:val="22"/>
          <w:szCs w:val="22"/>
        </w:rPr>
        <w:t xml:space="preserve"> de 2023 a las 10:00 hora</w:t>
      </w:r>
      <w:r w:rsidR="00423A17">
        <w:rPr>
          <w:rFonts w:ascii="Arial" w:hAnsi="Arial" w:cs="Arial"/>
          <w:bCs/>
          <w:sz w:val="22"/>
          <w:szCs w:val="22"/>
        </w:rPr>
        <w:t>s</w:t>
      </w:r>
      <w:r w:rsidR="00DB6FD5">
        <w:rPr>
          <w:rFonts w:ascii="Arial" w:hAnsi="Arial" w:cs="Arial"/>
          <w:bCs/>
          <w:sz w:val="22"/>
          <w:szCs w:val="22"/>
        </w:rPr>
        <w:t>.</w:t>
      </w:r>
    </w:p>
    <w:p w14:paraId="316CFEDD" w14:textId="77777777" w:rsidR="00DB6FD5" w:rsidRPr="00DB6FD5" w:rsidRDefault="00DB6FD5" w:rsidP="00DB6FD5">
      <w:pPr>
        <w:jc w:val="both"/>
        <w:rPr>
          <w:rFonts w:ascii="Arial" w:hAnsi="Arial" w:cs="Arial"/>
          <w:sz w:val="22"/>
          <w:szCs w:val="22"/>
        </w:rPr>
      </w:pPr>
    </w:p>
    <w:p w14:paraId="5AF8837A" w14:textId="5123C17D" w:rsidR="00111FDC" w:rsidRDefault="00111FDC" w:rsidP="00BD4DDF">
      <w:pPr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Por lo anterior mencionado, el Presidente pone </w:t>
      </w:r>
      <w:r w:rsidR="00DB6FD5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 consideración del Comité el cambio de las fechas señaladas anteriormente, además, instruye a la Vocal Ejecutiva que</w:t>
      </w:r>
      <w:r w:rsidR="002D544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solicite a quienes se encuentran presentes, </w:t>
      </w:r>
      <w:r w:rsidR="00423A17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manifiesten la intención de su voto en votación económica. El cambio del calendario de sesiones queda aprobado por mayoría de votos del Comité.</w:t>
      </w:r>
    </w:p>
    <w:p w14:paraId="4AFEA020" w14:textId="7D9E18EE" w:rsidR="00B23CFE" w:rsidRDefault="00423A17" w:rsidP="00BD4DDF">
      <w:pPr>
        <w:spacing w:after="240"/>
        <w:jc w:val="both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L</w:t>
      </w:r>
      <w:r w:rsidR="0090753F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a Vocal Ejecutiva hace uso de la voz para continuar con el siguiente Punto del Orden del Día.</w:t>
      </w:r>
    </w:p>
    <w:p w14:paraId="11A5CD16" w14:textId="2AC5E6C2" w:rsidR="6D3AF166" w:rsidRDefault="6D3AF166" w:rsidP="37C09865">
      <w:pPr>
        <w:spacing w:after="240"/>
        <w:rPr>
          <w:rFonts w:ascii="Arial" w:eastAsia="Cambria" w:hAnsi="Arial" w:cs="Arial"/>
          <w:color w:val="282828"/>
          <w:sz w:val="22"/>
          <w:szCs w:val="22"/>
          <w:lang w:val="es-MX" w:eastAsia="es-MX"/>
        </w:rPr>
      </w:pPr>
      <w:r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5.</w:t>
      </w:r>
      <w:r w:rsidR="00F51B92" w:rsidRPr="00F51B92">
        <w:t xml:space="preserve"> </w:t>
      </w:r>
      <w:r w:rsidR="00F51B92" w:rsidRPr="00F51B92">
        <w:rPr>
          <w:rFonts w:ascii="Arial" w:eastAsia="Arial" w:hAnsi="Arial" w:cs="Arial"/>
          <w:b/>
          <w:bCs/>
          <w:color w:val="003B51"/>
          <w:sz w:val="22"/>
          <w:szCs w:val="22"/>
        </w:rPr>
        <w:t>Asuntos Generales.</w:t>
      </w:r>
    </w:p>
    <w:p w14:paraId="189E7E97" w14:textId="77777777" w:rsidR="00F51B92" w:rsidRPr="00657BE2" w:rsidRDefault="00F51B92" w:rsidP="00F51B92">
      <w:pPr>
        <w:autoSpaceDE w:val="0"/>
        <w:autoSpaceDN w:val="0"/>
        <w:adjustRightInd w:val="0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Según lo establecido en el </w:t>
      </w: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Conforme a lo establecido en el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Título Cuarto, Capítulo III, Sección II, Numeral 46, fracción XII de la </w:t>
      </w:r>
      <w:r w:rsidRPr="00952E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Guía Administrativa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, así como en el</w:t>
      </w:r>
      <w:r>
        <w:rPr>
          <w:rFonts w:ascii="Arial" w:eastAsia="Arial" w:hAnsi="Arial" w:cs="Arial"/>
          <w:bCs/>
          <w:sz w:val="22"/>
          <w:szCs w:val="22"/>
        </w:rPr>
        <w:t xml:space="preserve"> artículo 23, fracción IX de los Lineamientos de Operación del COCODI, la Vocal Ejecutiva pone a consideración de quienes se encuentran presentes hagan uso de la voz en caso de exista algún tema a tratar en la presente sesión. Al no existir asuntos relacionados a este Comité, procede a desahogar el siguiente punto del Orden del Día.</w:t>
      </w:r>
    </w:p>
    <w:p w14:paraId="33E94F93" w14:textId="77777777" w:rsidR="00F51B92" w:rsidRDefault="00F51B92" w:rsidP="00066121">
      <w:pPr>
        <w:autoSpaceDE w:val="0"/>
        <w:autoSpaceDN w:val="0"/>
        <w:adjustRightInd w:val="0"/>
        <w:rPr>
          <w:rFonts w:ascii="Arial" w:eastAsia="Arial" w:hAnsi="Arial" w:cs="Arial"/>
          <w:b/>
          <w:bCs/>
          <w:color w:val="003B51"/>
          <w:sz w:val="22"/>
          <w:szCs w:val="22"/>
        </w:rPr>
      </w:pPr>
    </w:p>
    <w:p w14:paraId="2B712BE8" w14:textId="515E90E4" w:rsidR="00A60318" w:rsidRPr="006432ED" w:rsidRDefault="22E480FC" w:rsidP="00066121">
      <w:pPr>
        <w:autoSpaceDE w:val="0"/>
        <w:autoSpaceDN w:val="0"/>
        <w:adjustRightInd w:val="0"/>
        <w:rPr>
          <w:rFonts w:ascii="Arial" w:eastAsia="Arial" w:hAnsi="Arial" w:cs="Arial"/>
          <w:b/>
          <w:color w:val="003B51"/>
          <w:sz w:val="22"/>
          <w:szCs w:val="22"/>
        </w:rPr>
      </w:pPr>
      <w:r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13</w:t>
      </w:r>
      <w:r w:rsidR="00D93644" w:rsidRPr="006432ED">
        <w:rPr>
          <w:rFonts w:ascii="Arial" w:eastAsia="Arial" w:hAnsi="Arial" w:cs="Arial"/>
          <w:b/>
          <w:color w:val="003B51"/>
          <w:sz w:val="22"/>
          <w:szCs w:val="22"/>
        </w:rPr>
        <w:t>.</w:t>
      </w:r>
      <w:r w:rsidR="00657BE2">
        <w:rPr>
          <w:rFonts w:ascii="Arial" w:eastAsia="Arial" w:hAnsi="Arial" w:cs="Arial"/>
          <w:b/>
          <w:color w:val="003B51"/>
          <w:sz w:val="22"/>
          <w:szCs w:val="22"/>
        </w:rPr>
        <w:t xml:space="preserve"> </w:t>
      </w:r>
      <w:r w:rsidR="00657BE2" w:rsidRPr="00657BE2">
        <w:rPr>
          <w:rFonts w:ascii="Arial" w:eastAsia="Arial" w:hAnsi="Arial" w:cs="Arial"/>
          <w:b/>
          <w:color w:val="003B51"/>
          <w:sz w:val="22"/>
          <w:szCs w:val="22"/>
        </w:rPr>
        <w:t>Revisión y ratificación de los acuerdos adoptados en la reunión.</w:t>
      </w:r>
    </w:p>
    <w:p w14:paraId="4ACD5B89" w14:textId="77777777" w:rsidR="00A60318" w:rsidRPr="00F63F89" w:rsidRDefault="00A60318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</w:pPr>
    </w:p>
    <w:p w14:paraId="5B3E1B7B" w14:textId="7AB228F3" w:rsidR="00064E70" w:rsidRPr="00F63F89" w:rsidRDefault="00A13E8C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Conforme a lo establecido en el 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Título Cuarto, Capítulo III,</w:t>
      </w:r>
      <w:r w:rsidR="00AC390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Sección II,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Numeral </w:t>
      </w:r>
      <w:r w:rsidR="00AC390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4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6, fracción </w:t>
      </w:r>
      <w:r w:rsidR="00AC3901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XI</w:t>
      </w:r>
      <w:r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 de la </w:t>
      </w:r>
      <w:r w:rsidRPr="00952E88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Guía Administrativa</w:t>
      </w:r>
      <w:r w:rsidR="004A08F0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 xml:space="preserve">, así como en el </w:t>
      </w:r>
      <w:r w:rsidR="004A08F0">
        <w:rPr>
          <w:rFonts w:ascii="Arial" w:eastAsia="Arial" w:hAnsi="Arial" w:cs="Arial"/>
          <w:bCs/>
          <w:sz w:val="22"/>
          <w:szCs w:val="22"/>
        </w:rPr>
        <w:t>artículo 23, fracción X de los Lineamientos de Operación del COCODI</w:t>
      </w:r>
      <w:r w:rsidR="004A08F0">
        <w:rPr>
          <w:rFonts w:ascii="Arial" w:eastAsia="Cambria" w:hAnsi="Arial" w:cs="Arial"/>
          <w:color w:val="282828"/>
          <w:sz w:val="22"/>
          <w:szCs w:val="22"/>
          <w:lang w:val="es-MX" w:eastAsia="es-MX"/>
        </w:rPr>
        <w:t>; l</w:t>
      </w:r>
      <w:r w:rsidR="00064E70"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a</w:t>
      </w:r>
      <w:r w:rsidR="0028307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Vocal Ejecutiva le cede el uso de la voz a la</w:t>
      </w:r>
      <w:r w:rsidR="00064E70"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 w:rsidR="0028307B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Enlace del Sistema de</w:t>
      </w:r>
      <w:r w:rsidR="00657BE2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Control Interno</w:t>
      </w:r>
      <w:r w:rsidR="00064E70"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</w:t>
      </w:r>
      <w:r w:rsidR="00657BE2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procede a dar lectura a los acuerdos generados en la reunión:</w:t>
      </w:r>
    </w:p>
    <w:p w14:paraId="59AB765A" w14:textId="21E848EB" w:rsidR="00064E70" w:rsidRPr="00F63F89" w:rsidRDefault="00064E70" w:rsidP="00064E70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p w14:paraId="67421A43" w14:textId="6CFF31B3" w:rsidR="00064E70" w:rsidRPr="00F51B92" w:rsidRDefault="00F51B92" w:rsidP="00F51B9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240"/>
        <w:ind w:left="284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  <w:r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Se aprueba </w:t>
      </w:r>
      <w:r w:rsidRPr="00F51B92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el cambio de fechas del Calendario de las Sesiones Ordinarias del COCODI 2023.</w:t>
      </w:r>
    </w:p>
    <w:p w14:paraId="1A253BF4" w14:textId="7259100E" w:rsidR="00D93644" w:rsidRPr="00657BE2" w:rsidRDefault="00657BE2" w:rsidP="00A60318">
      <w:pPr>
        <w:pStyle w:val="Prrafodelista"/>
        <w:spacing w:after="240"/>
        <w:ind w:left="0"/>
        <w:rPr>
          <w:rFonts w:ascii="Arial" w:eastAsia="Arial" w:hAnsi="Arial" w:cs="Arial"/>
          <w:b/>
          <w:color w:val="003B51"/>
          <w:sz w:val="22"/>
          <w:szCs w:val="22"/>
        </w:rPr>
      </w:pPr>
      <w:r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1</w:t>
      </w:r>
      <w:r w:rsidR="5C4CB608" w:rsidRPr="37C09865">
        <w:rPr>
          <w:rFonts w:ascii="Arial" w:eastAsia="Arial" w:hAnsi="Arial" w:cs="Arial"/>
          <w:b/>
          <w:bCs/>
          <w:color w:val="003B51"/>
          <w:sz w:val="22"/>
          <w:szCs w:val="22"/>
        </w:rPr>
        <w:t>4</w:t>
      </w:r>
      <w:r w:rsidR="00A60318" w:rsidRPr="37C09865">
        <w:rPr>
          <w:rFonts w:ascii="Arial" w:eastAsia="Arial" w:hAnsi="Arial" w:cs="Arial"/>
          <w:b/>
          <w:color w:val="003B51"/>
          <w:sz w:val="22"/>
          <w:szCs w:val="22"/>
        </w:rPr>
        <w:t xml:space="preserve">. </w:t>
      </w:r>
      <w:r w:rsidR="00D93644" w:rsidRPr="37C09865">
        <w:rPr>
          <w:rFonts w:ascii="Arial" w:eastAsia="Arial" w:hAnsi="Arial" w:cs="Arial"/>
          <w:b/>
          <w:color w:val="003B51"/>
          <w:sz w:val="22"/>
          <w:szCs w:val="22"/>
        </w:rPr>
        <w:t>Clausura de la Sesión.</w:t>
      </w:r>
    </w:p>
    <w:p w14:paraId="2179D031" w14:textId="3133BF96" w:rsidR="00D93644" w:rsidRPr="00F63F89" w:rsidRDefault="00D93644" w:rsidP="000C36DB">
      <w:pPr>
        <w:autoSpaceDE w:val="0"/>
        <w:autoSpaceDN w:val="0"/>
        <w:adjustRightInd w:val="0"/>
        <w:jc w:val="both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lastRenderedPageBreak/>
        <w:t xml:space="preserve">Se da por clausurada la </w:t>
      </w:r>
      <w:r w:rsidR="00657BE2" w:rsidRPr="00CD3AC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Primera</w:t>
      </w:r>
      <w:r w:rsidR="00265A25"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Sesión </w:t>
      </w:r>
      <w:r w:rsidR="00265A25" w:rsidRPr="00CD3AC0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Ordinaria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del </w:t>
      </w:r>
      <w:r w:rsidR="00657BE2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Comité de Control Interno y Desempeño Institucional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 de la SESAJ, siendo las </w:t>
      </w:r>
      <w:r w:rsidRPr="000C36DB">
        <w:rPr>
          <w:rFonts w:ascii="Arial" w:eastAsia="Cambria" w:hAnsi="Arial" w:cs="Arial"/>
          <w:b/>
          <w:bCs/>
          <w:color w:val="000000" w:themeColor="text1"/>
          <w:sz w:val="22"/>
          <w:szCs w:val="22"/>
          <w:lang w:val="es-MX" w:eastAsia="es-MX"/>
        </w:rPr>
        <w:t>1</w:t>
      </w:r>
      <w:r w:rsidR="00F51B92">
        <w:rPr>
          <w:rFonts w:ascii="Arial" w:eastAsia="Cambria" w:hAnsi="Arial" w:cs="Arial"/>
          <w:b/>
          <w:bCs/>
          <w:color w:val="000000" w:themeColor="text1"/>
          <w:sz w:val="22"/>
          <w:szCs w:val="22"/>
          <w:lang w:val="es-MX" w:eastAsia="es-MX"/>
        </w:rPr>
        <w:t>0</w:t>
      </w:r>
      <w:r w:rsidR="000C36DB">
        <w:rPr>
          <w:rFonts w:ascii="Arial" w:eastAsia="Cambria" w:hAnsi="Arial" w:cs="Arial"/>
          <w:b/>
          <w:bCs/>
          <w:color w:val="000000" w:themeColor="text1"/>
          <w:sz w:val="22"/>
          <w:szCs w:val="22"/>
          <w:lang w:val="es-MX" w:eastAsia="es-MX"/>
        </w:rPr>
        <w:t>:</w:t>
      </w:r>
      <w:r w:rsidR="00F51B92">
        <w:rPr>
          <w:rFonts w:ascii="Arial" w:eastAsia="Cambria" w:hAnsi="Arial" w:cs="Arial"/>
          <w:b/>
          <w:bCs/>
          <w:color w:val="000000" w:themeColor="text1"/>
          <w:sz w:val="22"/>
          <w:szCs w:val="22"/>
          <w:lang w:val="es-MX" w:eastAsia="es-MX"/>
        </w:rPr>
        <w:t>3</w:t>
      </w:r>
      <w:r w:rsidR="000C36DB">
        <w:rPr>
          <w:rFonts w:ascii="Arial" w:eastAsia="Cambria" w:hAnsi="Arial" w:cs="Arial"/>
          <w:b/>
          <w:bCs/>
          <w:color w:val="000000" w:themeColor="text1"/>
          <w:sz w:val="22"/>
          <w:szCs w:val="22"/>
          <w:lang w:val="es-MX" w:eastAsia="es-MX"/>
        </w:rPr>
        <w:t>8</w:t>
      </w:r>
      <w:r w:rsidRPr="000C36DB">
        <w:rPr>
          <w:rFonts w:ascii="Arial" w:eastAsia="Cambria" w:hAnsi="Arial" w:cs="Arial"/>
          <w:b/>
          <w:bCs/>
          <w:color w:val="000000" w:themeColor="text1"/>
          <w:sz w:val="22"/>
          <w:szCs w:val="22"/>
          <w:lang w:val="es-MX" w:eastAsia="es-MX"/>
        </w:rPr>
        <w:t xml:space="preserve"> </w:t>
      </w:r>
      <w:r w:rsidRPr="00F63F89">
        <w:rPr>
          <w:rFonts w:ascii="Arial" w:eastAsia="Cambria" w:hAnsi="Arial" w:cs="Arial"/>
          <w:b/>
          <w:bCs/>
          <w:color w:val="1C1C1C"/>
          <w:sz w:val="22"/>
          <w:szCs w:val="22"/>
          <w:lang w:val="es-MX" w:eastAsia="es-MX"/>
        </w:rPr>
        <w:t xml:space="preserve">horas 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 xml:space="preserve">del </w:t>
      </w:r>
      <w:r w:rsidR="0027009A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31</w:t>
      </w:r>
      <w:r w:rsidR="00677F9F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de </w:t>
      </w:r>
      <w:r w:rsidR="0027009A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julio</w:t>
      </w:r>
      <w:r w:rsidR="00677F9F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 xml:space="preserve"> de </w:t>
      </w:r>
      <w:r w:rsidR="4C904CF1" w:rsidRPr="000C36DB">
        <w:rPr>
          <w:rFonts w:ascii="Arial" w:eastAsia="Cambria" w:hAnsi="Arial" w:cs="Arial"/>
          <w:color w:val="000000" w:themeColor="text1"/>
          <w:sz w:val="22"/>
          <w:szCs w:val="22"/>
          <w:lang w:val="es-MX" w:eastAsia="es-MX"/>
        </w:rPr>
        <w:t>2023</w:t>
      </w:r>
      <w:r w:rsidRPr="00F63F89">
        <w:rPr>
          <w:rFonts w:ascii="Arial" w:eastAsia="Cambria" w:hAnsi="Arial" w:cs="Arial"/>
          <w:color w:val="1C1C1C"/>
          <w:sz w:val="22"/>
          <w:szCs w:val="22"/>
          <w:lang w:val="es-MX" w:eastAsia="es-MX"/>
        </w:rPr>
        <w:t>, levantándose para constancia la presente acta, que firman y rubrican al calce todos los que intervinieron en la presente sesión</w:t>
      </w:r>
      <w:r w:rsidRPr="00F63F89">
        <w:rPr>
          <w:rFonts w:ascii="Arial" w:eastAsia="Cambria" w:hAnsi="Arial" w:cs="Arial"/>
          <w:color w:val="727272"/>
          <w:sz w:val="22"/>
          <w:szCs w:val="22"/>
          <w:lang w:val="es-MX" w:eastAsia="es-MX"/>
        </w:rPr>
        <w:t>.</w:t>
      </w:r>
    </w:p>
    <w:p w14:paraId="21539D60" w14:textId="1FC92AF8" w:rsidR="00A60318" w:rsidRPr="00F63F89" w:rsidRDefault="00A60318" w:rsidP="00D93644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03821D53" w14:textId="31ABB998" w:rsidR="00A60318" w:rsidRPr="00F63F89" w:rsidRDefault="00A60318" w:rsidP="00D93644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23FBB7CA" w14:textId="0AC6835F" w:rsidR="00A60318" w:rsidRPr="00F63F89" w:rsidRDefault="00A60318" w:rsidP="00D93644">
      <w:pPr>
        <w:autoSpaceDE w:val="0"/>
        <w:autoSpaceDN w:val="0"/>
        <w:adjustRightInd w:val="0"/>
        <w:rPr>
          <w:rFonts w:ascii="Arial" w:eastAsia="Cambria" w:hAnsi="Arial" w:cs="Arial"/>
          <w:color w:val="727272"/>
          <w:sz w:val="22"/>
          <w:szCs w:val="22"/>
          <w:lang w:val="es-MX" w:eastAsia="es-MX"/>
        </w:rPr>
      </w:pPr>
    </w:p>
    <w:p w14:paraId="7CAA95D2" w14:textId="77777777" w:rsidR="00A60318" w:rsidRPr="00F63F89" w:rsidRDefault="00A60318" w:rsidP="00D93644">
      <w:pPr>
        <w:autoSpaceDE w:val="0"/>
        <w:autoSpaceDN w:val="0"/>
        <w:adjustRightInd w:val="0"/>
        <w:rPr>
          <w:rFonts w:ascii="Arial" w:eastAsia="Cambria" w:hAnsi="Arial" w:cs="Arial"/>
          <w:color w:val="1C1C1C"/>
          <w:sz w:val="22"/>
          <w:szCs w:val="22"/>
          <w:lang w:val="es-MX" w:eastAsia="es-MX"/>
        </w:rPr>
      </w:pPr>
    </w:p>
    <w:tbl>
      <w:tblPr>
        <w:tblStyle w:val="Tablaconcuadrcula"/>
        <w:tblW w:w="908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30"/>
        <w:gridCol w:w="4395"/>
      </w:tblGrid>
      <w:tr w:rsidR="00D93644" w:rsidRPr="00F63F89" w14:paraId="5ED4B79B" w14:textId="77777777" w:rsidTr="00A60318">
        <w:trPr>
          <w:trHeight w:val="1381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4493150" w14:textId="77777777" w:rsidR="00624A53" w:rsidRDefault="00624A53" w:rsidP="00624A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Gilberto Tinajero Díaz</w:t>
            </w:r>
          </w:p>
          <w:p w14:paraId="523622AC" w14:textId="0E031B34" w:rsidR="00624A53" w:rsidRPr="00F63F89" w:rsidRDefault="00624A53" w:rsidP="00624A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624A53">
              <w:rPr>
                <w:rFonts w:ascii="Arial" w:eastAsia="Arial" w:hAnsi="Arial" w:cs="Arial"/>
                <w:bCs/>
                <w:sz w:val="20"/>
                <w:szCs w:val="20"/>
              </w:rPr>
              <w:t>Presidente</w:t>
            </w:r>
            <w:r w:rsidR="00A41F87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del COCODI y Secretario Técnico de la </w:t>
            </w:r>
            <w:r w:rsidR="00D62EC1">
              <w:rPr>
                <w:rFonts w:ascii="Arial" w:eastAsia="Arial" w:hAnsi="Arial" w:cs="Arial"/>
                <w:bCs/>
                <w:sz w:val="20"/>
                <w:szCs w:val="20"/>
              </w:rPr>
              <w:t>SESAJ</w:t>
            </w:r>
          </w:p>
        </w:tc>
        <w:tc>
          <w:tcPr>
            <w:tcW w:w="430" w:type="dxa"/>
          </w:tcPr>
          <w:p w14:paraId="01DD0F88" w14:textId="77777777" w:rsidR="00D93644" w:rsidRPr="00F63F89" w:rsidRDefault="00D93644" w:rsidP="0050145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0DE41FC4" w14:textId="77777777" w:rsidR="00624A53" w:rsidRPr="00F63F89" w:rsidRDefault="00624A53" w:rsidP="00624A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Martha </w:t>
            </w:r>
            <w:proofErr w:type="spellStart"/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Iraí</w:t>
            </w:r>
            <w:proofErr w:type="spellEnd"/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Arriola Flores </w:t>
            </w:r>
          </w:p>
          <w:p w14:paraId="23CB92C1" w14:textId="77777777" w:rsidR="00D62EC1" w:rsidRDefault="00D62EC1" w:rsidP="00624A5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Vocal Ejecutiva del COCODI y </w:t>
            </w:r>
          </w:p>
          <w:p w14:paraId="03A36245" w14:textId="02AC3721" w:rsidR="00624A53" w:rsidRDefault="00624A53" w:rsidP="00624A5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F63F89">
              <w:rPr>
                <w:rFonts w:ascii="Arial" w:eastAsia="Arial" w:hAnsi="Arial" w:cs="Arial"/>
                <w:bCs/>
                <w:sz w:val="20"/>
                <w:szCs w:val="20"/>
              </w:rPr>
              <w:t xml:space="preserve">Coordinadora 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de Control Interno</w:t>
            </w:r>
            <w:r w:rsidR="00D62EC1">
              <w:rPr>
                <w:rFonts w:ascii="Arial" w:eastAsia="Arial" w:hAnsi="Arial" w:cs="Arial"/>
                <w:bCs/>
                <w:sz w:val="20"/>
                <w:szCs w:val="20"/>
              </w:rPr>
              <w:t xml:space="preserve"> </w:t>
            </w:r>
          </w:p>
          <w:p w14:paraId="3BE86E1A" w14:textId="2B17C2FB" w:rsidR="00D93644" w:rsidRPr="00F63F89" w:rsidRDefault="00D93644" w:rsidP="00624A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</w:tr>
      <w:tr w:rsidR="00D93644" w:rsidRPr="00F63F89" w14:paraId="13EF7ABD" w14:textId="77777777" w:rsidTr="00D62EC1">
        <w:trPr>
          <w:trHeight w:hRule="exact" w:val="2301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9D0544F" w14:textId="77777777" w:rsidR="00624A53" w:rsidRPr="00F63F89" w:rsidRDefault="00624A53" w:rsidP="00624A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José Salvador Hinojosa Valadez</w:t>
            </w:r>
          </w:p>
          <w:p w14:paraId="0508C372" w14:textId="77777777" w:rsidR="006432ED" w:rsidRDefault="006432ED" w:rsidP="00624A5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Vocal </w:t>
            </w:r>
          </w:p>
          <w:p w14:paraId="183F0962" w14:textId="5C22C52B" w:rsidR="00624A53" w:rsidRDefault="007707ED" w:rsidP="00624A5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Titular de la Subdirección </w:t>
            </w:r>
            <w:r w:rsidR="0061389E">
              <w:rPr>
                <w:rFonts w:ascii="Arial" w:eastAsia="Arial" w:hAnsi="Arial" w:cs="Arial"/>
                <w:bCs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Desarrollo de Sistemas y Soluciones y </w:t>
            </w:r>
            <w:r w:rsidR="00624A53" w:rsidRPr="00F63F89">
              <w:rPr>
                <w:rFonts w:ascii="Arial" w:eastAsia="Arial" w:hAnsi="Arial" w:cs="Arial"/>
                <w:bCs/>
                <w:sz w:val="20"/>
                <w:szCs w:val="20"/>
              </w:rPr>
              <w:t xml:space="preserve">Encargado de Despacho de la </w:t>
            </w:r>
            <w:r w:rsidR="049F6F66" w:rsidRPr="70C72527">
              <w:rPr>
                <w:rFonts w:ascii="Arial" w:eastAsia="Arial" w:hAnsi="Arial" w:cs="Arial"/>
                <w:sz w:val="20"/>
                <w:szCs w:val="20"/>
              </w:rPr>
              <w:t>Dir</w:t>
            </w:r>
            <w:r w:rsidR="508FBB24" w:rsidRPr="70C72527">
              <w:rPr>
                <w:rFonts w:ascii="Arial" w:eastAsia="Arial" w:hAnsi="Arial" w:cs="Arial"/>
                <w:sz w:val="20"/>
                <w:szCs w:val="20"/>
              </w:rPr>
              <w:t>ección</w:t>
            </w:r>
            <w:r w:rsidR="00624A53" w:rsidRPr="00F63F89">
              <w:rPr>
                <w:rFonts w:ascii="Arial" w:eastAsia="Arial" w:hAnsi="Arial" w:cs="Arial"/>
                <w:bCs/>
                <w:sz w:val="20"/>
                <w:szCs w:val="20"/>
              </w:rPr>
              <w:t xml:space="preserve"> de Tecnologías y Plataformas </w:t>
            </w:r>
          </w:p>
          <w:p w14:paraId="7DA0CA51" w14:textId="77777777" w:rsidR="00D62EC1" w:rsidRDefault="00D62EC1" w:rsidP="00624A5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3AF938C2" w14:textId="77777777" w:rsidR="00D62EC1" w:rsidRPr="00F63F89" w:rsidRDefault="00D62EC1" w:rsidP="00624A53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  <w:p w14:paraId="28ABBAC9" w14:textId="77777777" w:rsidR="00A60318" w:rsidRPr="00F63F89" w:rsidRDefault="00A60318" w:rsidP="005014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56FD7463" w14:textId="77777777" w:rsidR="00A60318" w:rsidRPr="00F63F89" w:rsidRDefault="00A60318" w:rsidP="005014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0987841D" w14:textId="77777777" w:rsidR="00A60318" w:rsidRPr="00F63F89" w:rsidRDefault="00A60318" w:rsidP="005014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14:paraId="31BA8403" w14:textId="5466DF0B" w:rsidR="00A60318" w:rsidRPr="00F63F89" w:rsidRDefault="00A60318" w:rsidP="005014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lang w:val="es-ES"/>
              </w:rPr>
            </w:pPr>
          </w:p>
        </w:tc>
        <w:tc>
          <w:tcPr>
            <w:tcW w:w="430" w:type="dxa"/>
          </w:tcPr>
          <w:p w14:paraId="5B673311" w14:textId="77777777" w:rsidR="00D93644" w:rsidRPr="00F63F89" w:rsidRDefault="00D93644" w:rsidP="00501453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21A0C9C" w14:textId="77777777" w:rsidR="004B2862" w:rsidRPr="00827425" w:rsidRDefault="004B2862" w:rsidP="004B2862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  <w:highlight w:val="white"/>
              </w:rPr>
            </w:pPr>
            <w:r w:rsidRPr="00827425">
              <w:rPr>
                <w:rFonts w:ascii="Arial" w:eastAsia="Arial" w:hAnsi="Arial" w:cs="Arial"/>
                <w:b/>
                <w:bCs/>
                <w:sz w:val="21"/>
                <w:szCs w:val="21"/>
                <w:highlight w:val="white"/>
              </w:rPr>
              <w:t>Miguel Navarro Flores</w:t>
            </w:r>
          </w:p>
          <w:p w14:paraId="6C62BED2" w14:textId="77777777" w:rsidR="004B2862" w:rsidRPr="00827425" w:rsidRDefault="004B2862" w:rsidP="004B2862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827425">
              <w:rPr>
                <w:rFonts w:ascii="Arial" w:eastAsia="Arial" w:hAnsi="Arial" w:cs="Arial"/>
                <w:sz w:val="20"/>
                <w:szCs w:val="20"/>
                <w:highlight w:val="white"/>
              </w:rPr>
              <w:t>Invitado Permanente y</w:t>
            </w:r>
          </w:p>
          <w:p w14:paraId="233F6BC3" w14:textId="77777777" w:rsidR="004B2862" w:rsidRPr="00827425" w:rsidRDefault="004B2862" w:rsidP="004B2862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827425">
              <w:rPr>
                <w:rFonts w:ascii="Arial" w:eastAsia="Arial" w:hAnsi="Arial" w:cs="Arial"/>
                <w:sz w:val="20"/>
                <w:szCs w:val="20"/>
                <w:highlight w:val="white"/>
              </w:rPr>
              <w:t>Titular de Unidad de Transparencia</w:t>
            </w:r>
          </w:p>
          <w:p w14:paraId="51270725" w14:textId="77777777" w:rsidR="00A60318" w:rsidRPr="00F63F89" w:rsidRDefault="00A60318" w:rsidP="0050145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6D5D02C6" w14:textId="77777777" w:rsidR="00A60318" w:rsidRPr="00F63F89" w:rsidRDefault="00A60318" w:rsidP="0050145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  <w:p w14:paraId="3B85B7F8" w14:textId="6149F586" w:rsidR="00A60318" w:rsidRPr="00F63F89" w:rsidRDefault="00A60318" w:rsidP="00501453">
            <w:pPr>
              <w:jc w:val="center"/>
              <w:rPr>
                <w:rFonts w:ascii="Arial" w:eastAsia="Arial" w:hAnsi="Arial" w:cs="Arial"/>
                <w:bCs/>
                <w:sz w:val="21"/>
                <w:szCs w:val="21"/>
              </w:rPr>
            </w:pPr>
          </w:p>
        </w:tc>
      </w:tr>
      <w:tr w:rsidR="00D93644" w:rsidRPr="00F63F89" w14:paraId="0F9E93AC" w14:textId="77777777" w:rsidTr="00630AA3">
        <w:trPr>
          <w:trHeight w:val="1960"/>
        </w:trPr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E368BC6" w14:textId="77777777" w:rsidR="006432ED" w:rsidRPr="00F63F89" w:rsidRDefault="006432ED" w:rsidP="006432ED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F63F89">
              <w:rPr>
                <w:rFonts w:ascii="Arial" w:eastAsia="Arial" w:hAnsi="Arial" w:cs="Arial"/>
                <w:b/>
                <w:sz w:val="21"/>
                <w:szCs w:val="21"/>
              </w:rPr>
              <w:t>José Alberto Zaragoza Ruíz</w:t>
            </w:r>
          </w:p>
          <w:p w14:paraId="1750C986" w14:textId="77777777" w:rsidR="006432ED" w:rsidRDefault="006432ED" w:rsidP="006432ED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Vocal</w:t>
            </w:r>
          </w:p>
          <w:p w14:paraId="2619EE36" w14:textId="55FB890D" w:rsidR="00D93644" w:rsidRPr="00F63F89" w:rsidRDefault="006432ED" w:rsidP="006432E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Titular de la </w:t>
            </w:r>
            <w:r w:rsidRPr="00F63F89">
              <w:rPr>
                <w:rFonts w:ascii="Arial" w:eastAsia="Arial" w:hAnsi="Arial" w:cs="Arial"/>
                <w:bCs/>
                <w:sz w:val="20"/>
                <w:szCs w:val="20"/>
              </w:rPr>
              <w:t>Coordina</w:t>
            </w:r>
            <w:r w:rsidR="005F6F89">
              <w:rPr>
                <w:rFonts w:ascii="Arial" w:eastAsia="Arial" w:hAnsi="Arial" w:cs="Arial"/>
                <w:bCs/>
                <w:sz w:val="20"/>
                <w:szCs w:val="20"/>
              </w:rPr>
              <w:t xml:space="preserve">ción </w:t>
            </w:r>
            <w:r w:rsidRPr="00F63F89">
              <w:rPr>
                <w:rFonts w:ascii="Arial" w:eastAsia="Arial" w:hAnsi="Arial" w:cs="Arial"/>
                <w:bCs/>
                <w:sz w:val="20"/>
                <w:szCs w:val="20"/>
              </w:rPr>
              <w:t>de Asuntos Jurídicos</w:t>
            </w:r>
          </w:p>
          <w:p w14:paraId="4B6E026D" w14:textId="77777777" w:rsidR="00D93644" w:rsidRPr="00F63F89" w:rsidRDefault="00D93644" w:rsidP="0050145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4BCDAB05" w14:textId="77777777" w:rsidR="00A60318" w:rsidRPr="00F63F89" w:rsidRDefault="00A60318" w:rsidP="00501453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  <w:p w14:paraId="396B7546" w14:textId="754FE967" w:rsidR="00A60318" w:rsidRPr="00F63F89" w:rsidRDefault="00A60318" w:rsidP="00A6031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430" w:type="dxa"/>
          </w:tcPr>
          <w:p w14:paraId="6A7EC948" w14:textId="77777777" w:rsidR="00D93644" w:rsidRPr="00F63F89" w:rsidRDefault="00D93644" w:rsidP="0050145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96A89B2" w14:textId="77777777" w:rsidR="004B2862" w:rsidRPr="00E30751" w:rsidRDefault="004B2862" w:rsidP="004B2862">
            <w:pPr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 w:rsidRPr="00E30751">
              <w:rPr>
                <w:rFonts w:ascii="Arial" w:eastAsia="Arial" w:hAnsi="Arial" w:cs="Arial"/>
                <w:b/>
                <w:bCs/>
                <w:sz w:val="21"/>
                <w:szCs w:val="21"/>
              </w:rPr>
              <w:t>Paola Berenice Martínez Ruíz</w:t>
            </w:r>
          </w:p>
          <w:p w14:paraId="105E603C" w14:textId="4C04886D" w:rsidR="00D93644" w:rsidRPr="00F63F89" w:rsidRDefault="004B2862" w:rsidP="004B286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30751">
              <w:rPr>
                <w:rFonts w:ascii="Arial" w:eastAsia="Arial" w:hAnsi="Arial" w:cs="Arial"/>
                <w:sz w:val="21"/>
                <w:szCs w:val="21"/>
              </w:rPr>
              <w:t xml:space="preserve">Presidenta de la Unidad de Igualdad de Género de la SESAJ y Secretaria Particular </w:t>
            </w:r>
            <w:proofErr w:type="spellStart"/>
            <w:r w:rsidRPr="00E30751">
              <w:rPr>
                <w:rFonts w:ascii="Arial" w:eastAsia="Arial" w:hAnsi="Arial" w:cs="Arial"/>
                <w:sz w:val="21"/>
                <w:szCs w:val="21"/>
              </w:rPr>
              <w:t>de</w:t>
            </w:r>
            <w:r w:rsidR="007A7592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E30751">
              <w:rPr>
                <w:rFonts w:ascii="Arial" w:eastAsia="Arial" w:hAnsi="Arial" w:cs="Arial"/>
                <w:sz w:val="21"/>
                <w:szCs w:val="21"/>
              </w:rPr>
              <w:t>l</w:t>
            </w:r>
            <w:proofErr w:type="spellEnd"/>
            <w:r w:rsidRPr="00E30751">
              <w:rPr>
                <w:rFonts w:ascii="Arial" w:eastAsia="Arial" w:hAnsi="Arial" w:cs="Arial"/>
                <w:sz w:val="21"/>
                <w:szCs w:val="21"/>
              </w:rPr>
              <w:t xml:space="preserve"> Secretario de la SESAJ</w:t>
            </w:r>
          </w:p>
        </w:tc>
      </w:tr>
      <w:tr w:rsidR="00D93644" w:rsidRPr="00F63F89" w14:paraId="2C50FCE5" w14:textId="77777777" w:rsidTr="00494B0D">
        <w:trPr>
          <w:trHeight w:val="1714"/>
        </w:trPr>
        <w:tc>
          <w:tcPr>
            <w:tcW w:w="4258" w:type="dxa"/>
            <w:tcBorders>
              <w:top w:val="single" w:sz="4" w:space="0" w:color="auto"/>
            </w:tcBorders>
          </w:tcPr>
          <w:p w14:paraId="71DA916A" w14:textId="022815DB" w:rsidR="00A60318" w:rsidRPr="00A80158" w:rsidRDefault="00A80158" w:rsidP="00265A25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8015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Omar Alejandro Peña Ugalde</w:t>
            </w:r>
          </w:p>
          <w:p w14:paraId="3196AA34" w14:textId="553730C6" w:rsidR="00A80158" w:rsidRDefault="00A8015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Vocal</w:t>
            </w:r>
          </w:p>
          <w:p w14:paraId="43443407" w14:textId="16A80440" w:rsidR="00A80158" w:rsidRPr="00F63F89" w:rsidRDefault="00A8015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Titular de la Subdirección de Análisis Jurídico</w:t>
            </w:r>
          </w:p>
          <w:p w14:paraId="2F9022CB" w14:textId="77777777" w:rsidR="00A60318" w:rsidRPr="00F63F89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02F9CAB7" w14:textId="77777777" w:rsidR="00A60318" w:rsidRPr="00F63F89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9C8756" w14:textId="5E5CD5E3" w:rsidR="00A60318" w:rsidRPr="00F63F89" w:rsidRDefault="00A60318" w:rsidP="00265A2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14:paraId="7400C874" w14:textId="77777777" w:rsidR="00D93644" w:rsidRPr="00F63F89" w:rsidRDefault="00D93644" w:rsidP="0050145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43C4263C" w14:textId="77777777" w:rsidR="00A80158" w:rsidRPr="00F63F89" w:rsidRDefault="00A80158" w:rsidP="00A80158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63F89">
              <w:rPr>
                <w:rFonts w:ascii="Arial" w:eastAsia="Arial" w:hAnsi="Arial" w:cs="Arial"/>
                <w:b/>
                <w:bCs/>
                <w:sz w:val="21"/>
                <w:szCs w:val="21"/>
              </w:rPr>
              <w:t>Jessica Avalos Alvarez</w:t>
            </w:r>
            <w:r w:rsidRPr="00F63F8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6FBB0F3" w14:textId="77777777" w:rsidR="00A80158" w:rsidRDefault="00A80158" w:rsidP="00A80158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Invitada Permanente</w:t>
            </w:r>
          </w:p>
          <w:p w14:paraId="10C03C5D" w14:textId="77777777" w:rsidR="00A80158" w:rsidRPr="00F63F89" w:rsidRDefault="00A80158" w:rsidP="00A80158">
            <w:pPr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Enlace del Sistema de Control Interno y Administración de Riesgos</w:t>
            </w:r>
          </w:p>
          <w:p w14:paraId="563437E4" w14:textId="5E5CAA0E" w:rsidR="00D93644" w:rsidRPr="00F63F89" w:rsidRDefault="00D93644" w:rsidP="0050145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F5FA4" w:rsidRPr="00F63F89" w14:paraId="5F6C71F6" w14:textId="77777777" w:rsidTr="00494B0D">
        <w:trPr>
          <w:trHeight w:val="1714"/>
        </w:trPr>
        <w:tc>
          <w:tcPr>
            <w:tcW w:w="4258" w:type="dxa"/>
          </w:tcPr>
          <w:p w14:paraId="26ADC04D" w14:textId="77777777" w:rsidR="001F5FA4" w:rsidRPr="00A80158" w:rsidRDefault="001F5FA4" w:rsidP="004B2862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dxa"/>
          </w:tcPr>
          <w:p w14:paraId="72B72096" w14:textId="77777777" w:rsidR="001F5FA4" w:rsidRPr="00F63F89" w:rsidRDefault="001F5FA4" w:rsidP="00501453">
            <w:pPr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395" w:type="dxa"/>
          </w:tcPr>
          <w:p w14:paraId="766A19CB" w14:textId="4377BF5D" w:rsidR="001F5FA4" w:rsidRPr="00E30751" w:rsidRDefault="001F5FA4" w:rsidP="00E3075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1C6D6C85" w14:textId="77777777" w:rsidR="00D93644" w:rsidRPr="00F63F89" w:rsidRDefault="00D93644" w:rsidP="00D93644">
      <w:pPr>
        <w:spacing w:after="240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2CE8F219" w14:textId="77777777" w:rsidR="00D93644" w:rsidRDefault="00D93644" w:rsidP="00D93644">
      <w:pPr>
        <w:spacing w:after="240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0F94AAA4" w14:textId="77777777" w:rsidR="00827425" w:rsidRDefault="00827425" w:rsidP="00D93644">
      <w:pPr>
        <w:spacing w:after="240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7B12C814" w14:textId="77777777" w:rsidR="00827425" w:rsidRDefault="00827425" w:rsidP="00D93644">
      <w:pPr>
        <w:spacing w:after="240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04E7F286" w14:textId="77777777" w:rsidR="00827425" w:rsidRDefault="00827425" w:rsidP="00D93644">
      <w:pPr>
        <w:spacing w:after="240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7844A7C7" w14:textId="77777777" w:rsidR="00827425" w:rsidRPr="00F63F89" w:rsidRDefault="00827425" w:rsidP="00D93644">
      <w:pPr>
        <w:spacing w:after="240"/>
        <w:jc w:val="both"/>
        <w:rPr>
          <w:rFonts w:ascii="Arial" w:eastAsia="Arial" w:hAnsi="Arial" w:cs="Arial"/>
          <w:i/>
          <w:iCs/>
          <w:sz w:val="18"/>
          <w:szCs w:val="18"/>
          <w:highlight w:val="white"/>
        </w:rPr>
      </w:pPr>
    </w:p>
    <w:p w14:paraId="741A0F83" w14:textId="5B1DFE05" w:rsidR="00D93644" w:rsidRPr="00F63F89" w:rsidRDefault="00D93644" w:rsidP="004F5B70">
      <w:pPr>
        <w:autoSpaceDE w:val="0"/>
        <w:autoSpaceDN w:val="0"/>
        <w:adjustRightInd w:val="0"/>
        <w:jc w:val="both"/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</w:pP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La presente hoja de firmas forma parte integral d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e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l Act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de 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la</w:t>
      </w:r>
      <w:r w:rsidR="00677F9F"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</w:t>
      </w:r>
      <w:r w:rsidR="0027009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Segunda </w:t>
      </w:r>
      <w:r w:rsidR="00A60318"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Sesión </w:t>
      </w:r>
      <w:r w:rsidR="0027009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Extraor</w:t>
      </w:r>
      <w:r w:rsidR="0027009A"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dinaria</w:t>
      </w:r>
      <w:r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del </w:t>
      </w:r>
      <w:r w:rsidR="006432ED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Comité de Control Interno y Desempeño Institucional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de la </w:t>
      </w:r>
      <w:r w:rsidRPr="00F63F89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SESAJ,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celebrada el </w:t>
      </w:r>
      <w:r w:rsidR="0027009A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31</w:t>
      </w:r>
      <w:r w:rsidR="00677F9F">
        <w:rPr>
          <w:rFonts w:ascii="Arial" w:eastAsia="Cambria" w:hAnsi="Arial" w:cs="Arial"/>
          <w:i/>
          <w:iCs/>
          <w:color w:val="FF0000"/>
          <w:sz w:val="18"/>
          <w:szCs w:val="18"/>
          <w:lang w:val="es-MX" w:eastAsia="es-MX"/>
        </w:rPr>
        <w:t xml:space="preserve"> </w:t>
      </w:r>
      <w:r w:rsidR="00677F9F"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de </w:t>
      </w:r>
      <w:r w:rsidR="0027009A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julio</w:t>
      </w:r>
      <w:r w:rsidR="00677F9F"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 xml:space="preserve"> </w:t>
      </w:r>
      <w:r w:rsidR="773C240A" w:rsidRPr="00677F9F">
        <w:rPr>
          <w:rFonts w:ascii="Arial" w:eastAsia="Cambria" w:hAnsi="Arial" w:cs="Arial"/>
          <w:i/>
          <w:iCs/>
          <w:color w:val="000000" w:themeColor="text1"/>
          <w:sz w:val="18"/>
          <w:szCs w:val="18"/>
          <w:lang w:val="es-MX" w:eastAsia="es-MX"/>
        </w:rPr>
        <w:t>202</w:t>
      </w:r>
      <w:r w:rsidR="00677F9F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3</w:t>
      </w:r>
      <w:r w:rsidR="004F5B70"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,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en </w:t>
      </w:r>
      <w:r w:rsidRPr="00F63F89">
        <w:rPr>
          <w:rFonts w:ascii="Arial" w:eastAsia="Cambria" w:hAnsi="Arial" w:cs="Arial"/>
          <w:color w:val="2E2E2E"/>
          <w:sz w:val="17"/>
          <w:szCs w:val="17"/>
          <w:lang w:val="es-MX" w:eastAsia="es-MX"/>
        </w:rPr>
        <w:t xml:space="preserve">/as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in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s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talac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ones de la Secretarí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Eje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c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utiv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 xml:space="preserve">a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del</w:t>
      </w:r>
      <w:r w:rsidR="004F5B70"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 xml:space="preserve"> 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Sistema Anticorrupción de Jal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i</w:t>
      </w:r>
      <w:r w:rsidRPr="00F63F89">
        <w:rPr>
          <w:rFonts w:ascii="Arial" w:eastAsia="Cambria" w:hAnsi="Arial" w:cs="Arial"/>
          <w:i/>
          <w:iCs/>
          <w:color w:val="2E2E2E"/>
          <w:sz w:val="18"/>
          <w:szCs w:val="18"/>
          <w:lang w:val="es-MX" w:eastAsia="es-MX"/>
        </w:rPr>
        <w:t>sco</w:t>
      </w:r>
      <w:r w:rsidRPr="00F63F89">
        <w:rPr>
          <w:rFonts w:ascii="Arial" w:eastAsia="Cambria" w:hAnsi="Arial" w:cs="Arial"/>
          <w:i/>
          <w:iCs/>
          <w:color w:val="474747"/>
          <w:sz w:val="18"/>
          <w:szCs w:val="18"/>
          <w:lang w:val="es-MX" w:eastAsia="es-MX"/>
        </w:rPr>
        <w:t>.</w:t>
      </w:r>
    </w:p>
    <w:p w14:paraId="0E550913" w14:textId="77777777" w:rsidR="00501453" w:rsidRPr="00F63F89" w:rsidRDefault="00501453">
      <w:pPr>
        <w:rPr>
          <w:rFonts w:ascii="Arial" w:hAnsi="Arial" w:cs="Arial"/>
        </w:rPr>
      </w:pPr>
    </w:p>
    <w:sectPr w:rsidR="00501453" w:rsidRPr="00F63F89" w:rsidSect="00A60318">
      <w:headerReference w:type="default" r:id="rId7"/>
      <w:footerReference w:type="even" r:id="rId8"/>
      <w:footerReference w:type="default" r:id="rId9"/>
      <w:pgSz w:w="12240" w:h="19298" w:code="10000"/>
      <w:pgMar w:top="1418" w:right="1418" w:bottom="1135" w:left="1418" w:header="255" w:footer="71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8421" w14:textId="77777777" w:rsidR="00DD5D36" w:rsidRDefault="00DD5D36" w:rsidP="00D93644">
      <w:r>
        <w:separator/>
      </w:r>
    </w:p>
  </w:endnote>
  <w:endnote w:type="continuationSeparator" w:id="0">
    <w:p w14:paraId="6821791D" w14:textId="77777777" w:rsidR="00DD5D36" w:rsidRDefault="00DD5D36" w:rsidP="00D93644">
      <w:r>
        <w:continuationSeparator/>
      </w:r>
    </w:p>
  </w:endnote>
  <w:endnote w:type="continuationNotice" w:id="1">
    <w:p w14:paraId="3DEA7978" w14:textId="77777777" w:rsidR="00DD5D36" w:rsidRDefault="00DD5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kta Malar Medium">
    <w:altName w:val="Arial"/>
    <w:charset w:val="00"/>
    <w:family w:val="swiss"/>
    <w:pitch w:val="variable"/>
    <w:sig w:usb0="A010002F" w:usb1="4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BC0" w14:textId="77777777" w:rsidR="00501453" w:rsidRDefault="00501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eastAsia="Cambria" w:cs="Cambria"/>
        <w:color w:val="000000"/>
      </w:rPr>
    </w:pPr>
    <w:r>
      <w:rPr>
        <w:rFonts w:eastAsia="Cambria" w:cs="Cambria"/>
        <w:color w:val="000000"/>
      </w:rPr>
      <w:fldChar w:fldCharType="begin"/>
    </w:r>
    <w:r>
      <w:rPr>
        <w:rFonts w:eastAsia="Cambria" w:cs="Cambria"/>
        <w:color w:val="000000"/>
      </w:rPr>
      <w:instrText>PAGE</w:instrText>
    </w:r>
    <w:r>
      <w:rPr>
        <w:rFonts w:eastAsia="Cambria" w:cs="Cambria"/>
        <w:color w:val="000000"/>
      </w:rPr>
      <w:fldChar w:fldCharType="end"/>
    </w:r>
  </w:p>
  <w:p w14:paraId="525046B0" w14:textId="77777777" w:rsidR="00501453" w:rsidRDefault="005014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781951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8AF594F" w14:textId="77777777" w:rsidR="00501453" w:rsidRDefault="00501453">
            <w:pPr>
              <w:pStyle w:val="Piedepgina"/>
              <w:jc w:val="center"/>
            </w:pP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23949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F2394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A021C05" w14:textId="77777777" w:rsidR="00501453" w:rsidRDefault="00501453">
    <w:pPr>
      <w:tabs>
        <w:tab w:val="center" w:pos="4419"/>
        <w:tab w:val="right" w:pos="8838"/>
      </w:tabs>
      <w:ind w:left="-1417"/>
      <w:jc w:val="both"/>
      <w:rPr>
        <w:rFonts w:ascii="Mukta Malar Medium" w:eastAsia="Mukta Malar Medium" w:hAnsi="Mukta Malar Medium" w:cs="Mukta Malar Medium"/>
        <w:color w:val="0060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A81C" w14:textId="77777777" w:rsidR="00DD5D36" w:rsidRDefault="00DD5D36" w:rsidP="00D93644">
      <w:r>
        <w:separator/>
      </w:r>
    </w:p>
  </w:footnote>
  <w:footnote w:type="continuationSeparator" w:id="0">
    <w:p w14:paraId="4B7DA7DB" w14:textId="77777777" w:rsidR="00DD5D36" w:rsidRDefault="00DD5D36" w:rsidP="00D93644">
      <w:r>
        <w:continuationSeparator/>
      </w:r>
    </w:p>
  </w:footnote>
  <w:footnote w:type="continuationNotice" w:id="1">
    <w:p w14:paraId="66642913" w14:textId="77777777" w:rsidR="00DD5D36" w:rsidRDefault="00DD5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CAAC" w14:textId="77777777" w:rsidR="00501453" w:rsidRDefault="00501453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020E601" w14:textId="77777777" w:rsidR="00501453" w:rsidRDefault="00501453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29246CB6" w14:textId="4C9354E1" w:rsidR="00501453" w:rsidRDefault="00501453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756B4C5E" w14:textId="7A8C68E9" w:rsidR="00501453" w:rsidRDefault="00D93644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  <w:r w:rsidRPr="00D93644">
      <w:rPr>
        <w:rFonts w:ascii="Arial" w:eastAsia="Arial" w:hAnsi="Arial" w:cs="Arial"/>
        <w:b/>
        <w:bCs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B94B573" wp14:editId="3794604B">
              <wp:simplePos x="0" y="0"/>
              <wp:positionH relativeFrom="column">
                <wp:posOffset>3686810</wp:posOffset>
              </wp:positionH>
              <wp:positionV relativeFrom="paragraph">
                <wp:posOffset>116205</wp:posOffset>
              </wp:positionV>
              <wp:extent cx="2360930" cy="1404620"/>
              <wp:effectExtent l="0" t="0" r="0" b="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5B44A" w14:textId="566C17E9" w:rsidR="00D93644" w:rsidRPr="00D93644" w:rsidRDefault="001E63D0" w:rsidP="00D93644">
                          <w:pPr>
                            <w:jc w:val="center"/>
                            <w:rPr>
                              <w:color w:val="003B51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3B51"/>
                              <w:sz w:val="22"/>
                              <w:szCs w:val="22"/>
                            </w:rPr>
                            <w:t>COMITÉ DE CONTROL INTERNO Y DESEMPEÑO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4B573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0.3pt;margin-top:9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fVvU8uEAAAAKAQAADwAAAAAAAAAAAAAAAABoBAAAZHJzL2Rvd25yZXYueG1sUEsFBgAAAAAEAAQA&#10;8wAAAHYFAAAAAA==&#10;" stroked="f">
              <v:textbox style="mso-fit-shape-to-text:t">
                <w:txbxContent>
                  <w:p w14:paraId="7235B44A" w14:textId="566C17E9" w:rsidR="00D93644" w:rsidRPr="00D93644" w:rsidRDefault="001E63D0" w:rsidP="00D93644">
                    <w:pPr>
                      <w:jc w:val="center"/>
                      <w:rPr>
                        <w:color w:val="003B51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3B51"/>
                        <w:sz w:val="22"/>
                        <w:szCs w:val="22"/>
                      </w:rPr>
                      <w:t>COMITÉ DE CONTROL INTERNO Y DESEMPEÑO INSTITUCIONAL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color w:val="5B9BD5"/>
        <w:sz w:val="21"/>
        <w:szCs w:val="21"/>
      </w:rPr>
      <w:drawing>
        <wp:inline distT="0" distB="0" distL="0" distR="0" wp14:anchorId="5DFBDF6C" wp14:editId="4C11797A">
          <wp:extent cx="3571875" cy="681801"/>
          <wp:effectExtent l="0" t="0" r="0" b="0"/>
          <wp:docPr id="20" name="Imagen 20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674" cy="68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DB294" w14:textId="6DA553CA" w:rsidR="00501453" w:rsidRDefault="00501453" w:rsidP="00501453">
    <w:pPr>
      <w:tabs>
        <w:tab w:val="center" w:pos="4419"/>
        <w:tab w:val="right" w:pos="8838"/>
      </w:tabs>
      <w:ind w:right="-1425"/>
      <w:rPr>
        <w:color w:val="5B9BD5"/>
        <w:sz w:val="21"/>
        <w:szCs w:val="21"/>
      </w:rPr>
    </w:pPr>
  </w:p>
  <w:p w14:paraId="15989822" w14:textId="268CA3E4" w:rsidR="00501453" w:rsidRDefault="00501453">
    <w:pPr>
      <w:tabs>
        <w:tab w:val="center" w:pos="4419"/>
        <w:tab w:val="right" w:pos="8838"/>
      </w:tabs>
      <w:ind w:left="-1417" w:right="-142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EEC3"/>
    <w:multiLevelType w:val="hybridMultilevel"/>
    <w:tmpl w:val="A816BDF0"/>
    <w:lvl w:ilvl="0" w:tplc="495846B8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5B40AA2">
      <w:start w:val="1"/>
      <w:numFmt w:val="lowerLetter"/>
      <w:lvlText w:val="%2."/>
      <w:lvlJc w:val="left"/>
      <w:pPr>
        <w:ind w:left="1440" w:hanging="360"/>
      </w:pPr>
    </w:lvl>
    <w:lvl w:ilvl="2" w:tplc="3EC453F0">
      <w:start w:val="1"/>
      <w:numFmt w:val="lowerRoman"/>
      <w:lvlText w:val="%3."/>
      <w:lvlJc w:val="right"/>
      <w:pPr>
        <w:ind w:left="2160" w:hanging="180"/>
      </w:pPr>
    </w:lvl>
    <w:lvl w:ilvl="3" w:tplc="813C5C98">
      <w:start w:val="1"/>
      <w:numFmt w:val="decimal"/>
      <w:lvlText w:val="%4."/>
      <w:lvlJc w:val="left"/>
      <w:pPr>
        <w:ind w:left="2880" w:hanging="360"/>
      </w:pPr>
    </w:lvl>
    <w:lvl w:ilvl="4" w:tplc="905CBE10">
      <w:start w:val="1"/>
      <w:numFmt w:val="lowerLetter"/>
      <w:lvlText w:val="%5."/>
      <w:lvlJc w:val="left"/>
      <w:pPr>
        <w:ind w:left="3600" w:hanging="360"/>
      </w:pPr>
    </w:lvl>
    <w:lvl w:ilvl="5" w:tplc="07C213F2">
      <w:start w:val="1"/>
      <w:numFmt w:val="lowerRoman"/>
      <w:lvlText w:val="%6."/>
      <w:lvlJc w:val="right"/>
      <w:pPr>
        <w:ind w:left="4320" w:hanging="180"/>
      </w:pPr>
    </w:lvl>
    <w:lvl w:ilvl="6" w:tplc="A1721A10">
      <w:start w:val="1"/>
      <w:numFmt w:val="decimal"/>
      <w:lvlText w:val="%7."/>
      <w:lvlJc w:val="left"/>
      <w:pPr>
        <w:ind w:left="5040" w:hanging="360"/>
      </w:pPr>
    </w:lvl>
    <w:lvl w:ilvl="7" w:tplc="5A3E859A">
      <w:start w:val="1"/>
      <w:numFmt w:val="lowerLetter"/>
      <w:lvlText w:val="%8."/>
      <w:lvlJc w:val="left"/>
      <w:pPr>
        <w:ind w:left="5760" w:hanging="360"/>
      </w:pPr>
    </w:lvl>
    <w:lvl w:ilvl="8" w:tplc="E97237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68B6"/>
    <w:multiLevelType w:val="hybridMultilevel"/>
    <w:tmpl w:val="8B9A086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2CF4"/>
    <w:multiLevelType w:val="hybridMultilevel"/>
    <w:tmpl w:val="0B204518"/>
    <w:lvl w:ilvl="0" w:tplc="E7506B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A59A8"/>
    <w:multiLevelType w:val="hybridMultilevel"/>
    <w:tmpl w:val="407C41D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3C8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E407B"/>
    <w:multiLevelType w:val="hybridMultilevel"/>
    <w:tmpl w:val="5FB2C6E6"/>
    <w:lvl w:ilvl="0" w:tplc="080A000F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0377"/>
    <w:multiLevelType w:val="hybridMultilevel"/>
    <w:tmpl w:val="0B0893C2"/>
    <w:lvl w:ilvl="0" w:tplc="1A04563E">
      <w:start w:val="1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686C07E">
      <w:start w:val="1"/>
      <w:numFmt w:val="lowerLetter"/>
      <w:lvlText w:val="%2."/>
      <w:lvlJc w:val="left"/>
      <w:pPr>
        <w:ind w:left="1440" w:hanging="360"/>
      </w:pPr>
    </w:lvl>
    <w:lvl w:ilvl="2" w:tplc="313AF2D4">
      <w:start w:val="1"/>
      <w:numFmt w:val="lowerRoman"/>
      <w:lvlText w:val="%3."/>
      <w:lvlJc w:val="right"/>
      <w:pPr>
        <w:ind w:left="2160" w:hanging="180"/>
      </w:pPr>
    </w:lvl>
    <w:lvl w:ilvl="3" w:tplc="4B845622">
      <w:start w:val="1"/>
      <w:numFmt w:val="decimal"/>
      <w:lvlText w:val="%4."/>
      <w:lvlJc w:val="left"/>
      <w:pPr>
        <w:ind w:left="2880" w:hanging="360"/>
      </w:pPr>
    </w:lvl>
    <w:lvl w:ilvl="4" w:tplc="B6EC0EDA">
      <w:start w:val="1"/>
      <w:numFmt w:val="lowerLetter"/>
      <w:lvlText w:val="%5."/>
      <w:lvlJc w:val="left"/>
      <w:pPr>
        <w:ind w:left="3600" w:hanging="360"/>
      </w:pPr>
    </w:lvl>
    <w:lvl w:ilvl="5" w:tplc="2800E998">
      <w:start w:val="1"/>
      <w:numFmt w:val="lowerRoman"/>
      <w:lvlText w:val="%6."/>
      <w:lvlJc w:val="right"/>
      <w:pPr>
        <w:ind w:left="4320" w:hanging="180"/>
      </w:pPr>
    </w:lvl>
    <w:lvl w:ilvl="6" w:tplc="FAE4A656">
      <w:start w:val="1"/>
      <w:numFmt w:val="decimal"/>
      <w:lvlText w:val="%7."/>
      <w:lvlJc w:val="left"/>
      <w:pPr>
        <w:ind w:left="5040" w:hanging="360"/>
      </w:pPr>
    </w:lvl>
    <w:lvl w:ilvl="7" w:tplc="DCF8C432">
      <w:start w:val="1"/>
      <w:numFmt w:val="lowerLetter"/>
      <w:lvlText w:val="%8."/>
      <w:lvlJc w:val="left"/>
      <w:pPr>
        <w:ind w:left="5760" w:hanging="360"/>
      </w:pPr>
    </w:lvl>
    <w:lvl w:ilvl="8" w:tplc="27C65B6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D64BA"/>
    <w:multiLevelType w:val="hybridMultilevel"/>
    <w:tmpl w:val="FB9E91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874F8B"/>
    <w:multiLevelType w:val="hybridMultilevel"/>
    <w:tmpl w:val="A20EA07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62DF7"/>
    <w:multiLevelType w:val="hybridMultilevel"/>
    <w:tmpl w:val="83EA15CC"/>
    <w:lvl w:ilvl="0" w:tplc="AE7E93A8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D3809FA">
      <w:start w:val="1"/>
      <w:numFmt w:val="lowerLetter"/>
      <w:lvlText w:val="%2."/>
      <w:lvlJc w:val="left"/>
      <w:pPr>
        <w:ind w:left="1440" w:hanging="360"/>
      </w:pPr>
    </w:lvl>
    <w:lvl w:ilvl="2" w:tplc="1318D05E">
      <w:start w:val="1"/>
      <w:numFmt w:val="lowerRoman"/>
      <w:lvlText w:val="%3."/>
      <w:lvlJc w:val="right"/>
      <w:pPr>
        <w:ind w:left="2160" w:hanging="180"/>
      </w:pPr>
    </w:lvl>
    <w:lvl w:ilvl="3" w:tplc="41188B70">
      <w:start w:val="1"/>
      <w:numFmt w:val="decimal"/>
      <w:lvlText w:val="%4."/>
      <w:lvlJc w:val="left"/>
      <w:pPr>
        <w:ind w:left="2880" w:hanging="360"/>
      </w:pPr>
    </w:lvl>
    <w:lvl w:ilvl="4" w:tplc="E7929260">
      <w:start w:val="1"/>
      <w:numFmt w:val="lowerLetter"/>
      <w:lvlText w:val="%5."/>
      <w:lvlJc w:val="left"/>
      <w:pPr>
        <w:ind w:left="3600" w:hanging="360"/>
      </w:pPr>
    </w:lvl>
    <w:lvl w:ilvl="5" w:tplc="DDC8E81E">
      <w:start w:val="1"/>
      <w:numFmt w:val="lowerRoman"/>
      <w:lvlText w:val="%6."/>
      <w:lvlJc w:val="right"/>
      <w:pPr>
        <w:ind w:left="4320" w:hanging="180"/>
      </w:pPr>
    </w:lvl>
    <w:lvl w:ilvl="6" w:tplc="717C3FF8">
      <w:start w:val="1"/>
      <w:numFmt w:val="decimal"/>
      <w:lvlText w:val="%7."/>
      <w:lvlJc w:val="left"/>
      <w:pPr>
        <w:ind w:left="5040" w:hanging="360"/>
      </w:pPr>
    </w:lvl>
    <w:lvl w:ilvl="7" w:tplc="9E4AF142">
      <w:start w:val="1"/>
      <w:numFmt w:val="lowerLetter"/>
      <w:lvlText w:val="%8."/>
      <w:lvlJc w:val="left"/>
      <w:pPr>
        <w:ind w:left="5760" w:hanging="360"/>
      </w:pPr>
    </w:lvl>
    <w:lvl w:ilvl="8" w:tplc="2BEA09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A41CA"/>
    <w:multiLevelType w:val="hybridMultilevel"/>
    <w:tmpl w:val="A3929A5C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83371B"/>
    <w:multiLevelType w:val="hybridMultilevel"/>
    <w:tmpl w:val="728CC2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D24B2"/>
    <w:multiLevelType w:val="hybridMultilevel"/>
    <w:tmpl w:val="E2185E3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9BBA2"/>
    <w:multiLevelType w:val="hybridMultilevel"/>
    <w:tmpl w:val="3B0A586A"/>
    <w:lvl w:ilvl="0" w:tplc="600AEB6A">
      <w:start w:val="1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6C2BBC6">
      <w:start w:val="1"/>
      <w:numFmt w:val="lowerLetter"/>
      <w:lvlText w:val="%2."/>
      <w:lvlJc w:val="left"/>
      <w:pPr>
        <w:ind w:left="1440" w:hanging="360"/>
      </w:pPr>
    </w:lvl>
    <w:lvl w:ilvl="2" w:tplc="0C149C6A">
      <w:start w:val="1"/>
      <w:numFmt w:val="lowerRoman"/>
      <w:lvlText w:val="%3."/>
      <w:lvlJc w:val="right"/>
      <w:pPr>
        <w:ind w:left="2160" w:hanging="180"/>
      </w:pPr>
    </w:lvl>
    <w:lvl w:ilvl="3" w:tplc="0AF0E06C">
      <w:start w:val="1"/>
      <w:numFmt w:val="decimal"/>
      <w:lvlText w:val="%4."/>
      <w:lvlJc w:val="left"/>
      <w:pPr>
        <w:ind w:left="2880" w:hanging="360"/>
      </w:pPr>
    </w:lvl>
    <w:lvl w:ilvl="4" w:tplc="20D2970C">
      <w:start w:val="1"/>
      <w:numFmt w:val="lowerLetter"/>
      <w:lvlText w:val="%5."/>
      <w:lvlJc w:val="left"/>
      <w:pPr>
        <w:ind w:left="3600" w:hanging="360"/>
      </w:pPr>
    </w:lvl>
    <w:lvl w:ilvl="5" w:tplc="1312018A">
      <w:start w:val="1"/>
      <w:numFmt w:val="lowerRoman"/>
      <w:lvlText w:val="%6."/>
      <w:lvlJc w:val="right"/>
      <w:pPr>
        <w:ind w:left="4320" w:hanging="180"/>
      </w:pPr>
    </w:lvl>
    <w:lvl w:ilvl="6" w:tplc="5AF8538A">
      <w:start w:val="1"/>
      <w:numFmt w:val="decimal"/>
      <w:lvlText w:val="%7."/>
      <w:lvlJc w:val="left"/>
      <w:pPr>
        <w:ind w:left="5040" w:hanging="360"/>
      </w:pPr>
    </w:lvl>
    <w:lvl w:ilvl="7" w:tplc="5ECC3F00">
      <w:start w:val="1"/>
      <w:numFmt w:val="lowerLetter"/>
      <w:lvlText w:val="%8."/>
      <w:lvlJc w:val="left"/>
      <w:pPr>
        <w:ind w:left="5760" w:hanging="360"/>
      </w:pPr>
    </w:lvl>
    <w:lvl w:ilvl="8" w:tplc="64D2386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E3EB8"/>
    <w:multiLevelType w:val="hybridMultilevel"/>
    <w:tmpl w:val="66009C16"/>
    <w:lvl w:ilvl="0" w:tplc="F0A46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39B"/>
    <w:multiLevelType w:val="hybridMultilevel"/>
    <w:tmpl w:val="E2F693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C47C6"/>
    <w:multiLevelType w:val="hybridMultilevel"/>
    <w:tmpl w:val="81565BF8"/>
    <w:lvl w:ilvl="0" w:tplc="0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DC3C1"/>
    <w:multiLevelType w:val="hybridMultilevel"/>
    <w:tmpl w:val="CCFC92CC"/>
    <w:lvl w:ilvl="0" w:tplc="14E0334E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DE48122">
      <w:start w:val="1"/>
      <w:numFmt w:val="lowerLetter"/>
      <w:lvlText w:val="%2."/>
      <w:lvlJc w:val="left"/>
      <w:pPr>
        <w:ind w:left="1440" w:hanging="360"/>
      </w:pPr>
    </w:lvl>
    <w:lvl w:ilvl="2" w:tplc="5BE60294">
      <w:start w:val="1"/>
      <w:numFmt w:val="lowerRoman"/>
      <w:lvlText w:val="%3."/>
      <w:lvlJc w:val="right"/>
      <w:pPr>
        <w:ind w:left="2160" w:hanging="180"/>
      </w:pPr>
    </w:lvl>
    <w:lvl w:ilvl="3" w:tplc="625E22C4">
      <w:start w:val="1"/>
      <w:numFmt w:val="decimal"/>
      <w:lvlText w:val="%4."/>
      <w:lvlJc w:val="left"/>
      <w:pPr>
        <w:ind w:left="2880" w:hanging="360"/>
      </w:pPr>
    </w:lvl>
    <w:lvl w:ilvl="4" w:tplc="0088D79A">
      <w:start w:val="1"/>
      <w:numFmt w:val="lowerLetter"/>
      <w:lvlText w:val="%5."/>
      <w:lvlJc w:val="left"/>
      <w:pPr>
        <w:ind w:left="3600" w:hanging="360"/>
      </w:pPr>
    </w:lvl>
    <w:lvl w:ilvl="5" w:tplc="AB264C8C">
      <w:start w:val="1"/>
      <w:numFmt w:val="lowerRoman"/>
      <w:lvlText w:val="%6."/>
      <w:lvlJc w:val="right"/>
      <w:pPr>
        <w:ind w:left="4320" w:hanging="180"/>
      </w:pPr>
    </w:lvl>
    <w:lvl w:ilvl="6" w:tplc="F7DEB270">
      <w:start w:val="1"/>
      <w:numFmt w:val="decimal"/>
      <w:lvlText w:val="%7."/>
      <w:lvlJc w:val="left"/>
      <w:pPr>
        <w:ind w:left="5040" w:hanging="360"/>
      </w:pPr>
    </w:lvl>
    <w:lvl w:ilvl="7" w:tplc="E398F346">
      <w:start w:val="1"/>
      <w:numFmt w:val="lowerLetter"/>
      <w:lvlText w:val="%8."/>
      <w:lvlJc w:val="left"/>
      <w:pPr>
        <w:ind w:left="5760" w:hanging="360"/>
      </w:pPr>
    </w:lvl>
    <w:lvl w:ilvl="8" w:tplc="8F5E9C8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B49CD"/>
    <w:multiLevelType w:val="hybridMultilevel"/>
    <w:tmpl w:val="3EB27C1E"/>
    <w:lvl w:ilvl="0" w:tplc="080A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D1E79"/>
    <w:multiLevelType w:val="hybridMultilevel"/>
    <w:tmpl w:val="7FEE4BB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D7384"/>
    <w:multiLevelType w:val="hybridMultilevel"/>
    <w:tmpl w:val="324CE376"/>
    <w:lvl w:ilvl="0" w:tplc="D6A27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D79B6"/>
    <w:multiLevelType w:val="hybridMultilevel"/>
    <w:tmpl w:val="3EB27C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029998">
    <w:abstractNumId w:val="5"/>
  </w:num>
  <w:num w:numId="2" w16cid:durableId="2139570478">
    <w:abstractNumId w:val="20"/>
  </w:num>
  <w:num w:numId="3" w16cid:durableId="1037240422">
    <w:abstractNumId w:val="2"/>
  </w:num>
  <w:num w:numId="4" w16cid:durableId="681055821">
    <w:abstractNumId w:val="16"/>
  </w:num>
  <w:num w:numId="5" w16cid:durableId="1582327864">
    <w:abstractNumId w:val="18"/>
  </w:num>
  <w:num w:numId="6" w16cid:durableId="1183012764">
    <w:abstractNumId w:val="12"/>
  </w:num>
  <w:num w:numId="7" w16cid:durableId="238755099">
    <w:abstractNumId w:val="10"/>
  </w:num>
  <w:num w:numId="8" w16cid:durableId="313607678">
    <w:abstractNumId w:val="21"/>
  </w:num>
  <w:num w:numId="9" w16cid:durableId="1203132370">
    <w:abstractNumId w:val="8"/>
  </w:num>
  <w:num w:numId="10" w16cid:durableId="1279263912">
    <w:abstractNumId w:val="1"/>
  </w:num>
  <w:num w:numId="11" w16cid:durableId="1774204967">
    <w:abstractNumId w:val="19"/>
  </w:num>
  <w:num w:numId="12" w16cid:durableId="398406969">
    <w:abstractNumId w:val="14"/>
  </w:num>
  <w:num w:numId="13" w16cid:durableId="1187212306">
    <w:abstractNumId w:val="7"/>
  </w:num>
  <w:num w:numId="14" w16cid:durableId="1103063958">
    <w:abstractNumId w:val="3"/>
  </w:num>
  <w:num w:numId="15" w16cid:durableId="249971028">
    <w:abstractNumId w:val="13"/>
  </w:num>
  <w:num w:numId="16" w16cid:durableId="1971744878">
    <w:abstractNumId w:val="6"/>
  </w:num>
  <w:num w:numId="17" w16cid:durableId="1928610795">
    <w:abstractNumId w:val="17"/>
  </w:num>
  <w:num w:numId="18" w16cid:durableId="1539271869">
    <w:abstractNumId w:val="0"/>
  </w:num>
  <w:num w:numId="19" w16cid:durableId="1682392080">
    <w:abstractNumId w:val="9"/>
  </w:num>
  <w:num w:numId="20" w16cid:durableId="1285650115">
    <w:abstractNumId w:val="4"/>
  </w:num>
  <w:num w:numId="21" w16cid:durableId="670182528">
    <w:abstractNumId w:val="15"/>
  </w:num>
  <w:num w:numId="22" w16cid:durableId="21183268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44"/>
    <w:rsid w:val="00001390"/>
    <w:rsid w:val="00011ACD"/>
    <w:rsid w:val="000245EA"/>
    <w:rsid w:val="00046C5A"/>
    <w:rsid w:val="00054905"/>
    <w:rsid w:val="000554E2"/>
    <w:rsid w:val="000563CB"/>
    <w:rsid w:val="000616B6"/>
    <w:rsid w:val="00064E70"/>
    <w:rsid w:val="00066121"/>
    <w:rsid w:val="00066443"/>
    <w:rsid w:val="0008179A"/>
    <w:rsid w:val="000834DE"/>
    <w:rsid w:val="00087771"/>
    <w:rsid w:val="00097670"/>
    <w:rsid w:val="00097D79"/>
    <w:rsid w:val="000A3CD6"/>
    <w:rsid w:val="000A6EA2"/>
    <w:rsid w:val="000B0830"/>
    <w:rsid w:val="000B1727"/>
    <w:rsid w:val="000B57D1"/>
    <w:rsid w:val="000C0DE8"/>
    <w:rsid w:val="000C1C20"/>
    <w:rsid w:val="000C36DB"/>
    <w:rsid w:val="000C5974"/>
    <w:rsid w:val="000D2874"/>
    <w:rsid w:val="000D3F67"/>
    <w:rsid w:val="000D55AE"/>
    <w:rsid w:val="000E30AE"/>
    <w:rsid w:val="000F2376"/>
    <w:rsid w:val="000F6156"/>
    <w:rsid w:val="000F7AEF"/>
    <w:rsid w:val="00111FDC"/>
    <w:rsid w:val="00113F39"/>
    <w:rsid w:val="00121428"/>
    <w:rsid w:val="00123A35"/>
    <w:rsid w:val="00124A10"/>
    <w:rsid w:val="001300B7"/>
    <w:rsid w:val="00140307"/>
    <w:rsid w:val="001414B3"/>
    <w:rsid w:val="00147E19"/>
    <w:rsid w:val="00151C93"/>
    <w:rsid w:val="00153C4D"/>
    <w:rsid w:val="00154312"/>
    <w:rsid w:val="00156A93"/>
    <w:rsid w:val="0016256E"/>
    <w:rsid w:val="001628AF"/>
    <w:rsid w:val="00162D49"/>
    <w:rsid w:val="00167005"/>
    <w:rsid w:val="00170428"/>
    <w:rsid w:val="001711B9"/>
    <w:rsid w:val="001834EE"/>
    <w:rsid w:val="0018752A"/>
    <w:rsid w:val="00197E5F"/>
    <w:rsid w:val="001A38D8"/>
    <w:rsid w:val="001A6093"/>
    <w:rsid w:val="001A6FCF"/>
    <w:rsid w:val="001A789A"/>
    <w:rsid w:val="001B10F0"/>
    <w:rsid w:val="001B17C7"/>
    <w:rsid w:val="001B687E"/>
    <w:rsid w:val="001D0B98"/>
    <w:rsid w:val="001D2515"/>
    <w:rsid w:val="001D3E05"/>
    <w:rsid w:val="001D770A"/>
    <w:rsid w:val="001E223F"/>
    <w:rsid w:val="001E2CD1"/>
    <w:rsid w:val="001E4755"/>
    <w:rsid w:val="001E63D0"/>
    <w:rsid w:val="001F3B3B"/>
    <w:rsid w:val="001F5FA4"/>
    <w:rsid w:val="00207AC7"/>
    <w:rsid w:val="00207CE8"/>
    <w:rsid w:val="00225F5E"/>
    <w:rsid w:val="00231B8F"/>
    <w:rsid w:val="00232983"/>
    <w:rsid w:val="0023450C"/>
    <w:rsid w:val="00237588"/>
    <w:rsid w:val="00257030"/>
    <w:rsid w:val="00263411"/>
    <w:rsid w:val="00265A25"/>
    <w:rsid w:val="002673C1"/>
    <w:rsid w:val="0027009A"/>
    <w:rsid w:val="00280062"/>
    <w:rsid w:val="002821C8"/>
    <w:rsid w:val="0028307B"/>
    <w:rsid w:val="00283AFB"/>
    <w:rsid w:val="00291ABA"/>
    <w:rsid w:val="00293ED2"/>
    <w:rsid w:val="002960E8"/>
    <w:rsid w:val="002A3F84"/>
    <w:rsid w:val="002A44CF"/>
    <w:rsid w:val="002A4A3D"/>
    <w:rsid w:val="002A6644"/>
    <w:rsid w:val="002A6A1E"/>
    <w:rsid w:val="002B4734"/>
    <w:rsid w:val="002C6D8C"/>
    <w:rsid w:val="002D00DB"/>
    <w:rsid w:val="002D386E"/>
    <w:rsid w:val="002D544F"/>
    <w:rsid w:val="002E07DB"/>
    <w:rsid w:val="002F3129"/>
    <w:rsid w:val="002F3798"/>
    <w:rsid w:val="0030301A"/>
    <w:rsid w:val="00312502"/>
    <w:rsid w:val="003174F6"/>
    <w:rsid w:val="003233B1"/>
    <w:rsid w:val="0032568C"/>
    <w:rsid w:val="00331F11"/>
    <w:rsid w:val="003343D3"/>
    <w:rsid w:val="003365E0"/>
    <w:rsid w:val="00336EED"/>
    <w:rsid w:val="003378D4"/>
    <w:rsid w:val="00337F15"/>
    <w:rsid w:val="00353097"/>
    <w:rsid w:val="00353793"/>
    <w:rsid w:val="00353DAC"/>
    <w:rsid w:val="0035499A"/>
    <w:rsid w:val="0035747B"/>
    <w:rsid w:val="003577D9"/>
    <w:rsid w:val="00357B0B"/>
    <w:rsid w:val="0036561A"/>
    <w:rsid w:val="00365F06"/>
    <w:rsid w:val="00367E34"/>
    <w:rsid w:val="00370613"/>
    <w:rsid w:val="00374DD4"/>
    <w:rsid w:val="00377376"/>
    <w:rsid w:val="0039232E"/>
    <w:rsid w:val="003A3B2B"/>
    <w:rsid w:val="003B050A"/>
    <w:rsid w:val="003D0697"/>
    <w:rsid w:val="003D5A90"/>
    <w:rsid w:val="003E1B70"/>
    <w:rsid w:val="003E3B89"/>
    <w:rsid w:val="003F080D"/>
    <w:rsid w:val="00400259"/>
    <w:rsid w:val="00405410"/>
    <w:rsid w:val="0040638E"/>
    <w:rsid w:val="0041390B"/>
    <w:rsid w:val="004200B0"/>
    <w:rsid w:val="00421143"/>
    <w:rsid w:val="00422496"/>
    <w:rsid w:val="00423A17"/>
    <w:rsid w:val="00424733"/>
    <w:rsid w:val="004257E8"/>
    <w:rsid w:val="0042656A"/>
    <w:rsid w:val="00440098"/>
    <w:rsid w:val="0045064C"/>
    <w:rsid w:val="00450E88"/>
    <w:rsid w:val="004552F6"/>
    <w:rsid w:val="00462315"/>
    <w:rsid w:val="004623C0"/>
    <w:rsid w:val="0046330D"/>
    <w:rsid w:val="00470429"/>
    <w:rsid w:val="00474A3D"/>
    <w:rsid w:val="00475075"/>
    <w:rsid w:val="0048075E"/>
    <w:rsid w:val="004848F9"/>
    <w:rsid w:val="004876FD"/>
    <w:rsid w:val="00494B0D"/>
    <w:rsid w:val="00496A52"/>
    <w:rsid w:val="004A08F0"/>
    <w:rsid w:val="004A1537"/>
    <w:rsid w:val="004A6192"/>
    <w:rsid w:val="004A6FF4"/>
    <w:rsid w:val="004B2862"/>
    <w:rsid w:val="004B3D8A"/>
    <w:rsid w:val="004B71B0"/>
    <w:rsid w:val="004D153E"/>
    <w:rsid w:val="004E0FD7"/>
    <w:rsid w:val="004E1A36"/>
    <w:rsid w:val="004F0090"/>
    <w:rsid w:val="004F0417"/>
    <w:rsid w:val="004F0E7A"/>
    <w:rsid w:val="004F42D2"/>
    <w:rsid w:val="004F5B70"/>
    <w:rsid w:val="004F6F83"/>
    <w:rsid w:val="00501453"/>
    <w:rsid w:val="0050239A"/>
    <w:rsid w:val="005101F9"/>
    <w:rsid w:val="00530147"/>
    <w:rsid w:val="005423AB"/>
    <w:rsid w:val="005438EC"/>
    <w:rsid w:val="005525B7"/>
    <w:rsid w:val="005544FB"/>
    <w:rsid w:val="00554CA1"/>
    <w:rsid w:val="00563637"/>
    <w:rsid w:val="00564470"/>
    <w:rsid w:val="00565840"/>
    <w:rsid w:val="005701E2"/>
    <w:rsid w:val="00572E29"/>
    <w:rsid w:val="00574E09"/>
    <w:rsid w:val="00580043"/>
    <w:rsid w:val="005801F6"/>
    <w:rsid w:val="00581E77"/>
    <w:rsid w:val="005822E7"/>
    <w:rsid w:val="00584622"/>
    <w:rsid w:val="00586EC9"/>
    <w:rsid w:val="00587A21"/>
    <w:rsid w:val="005967D4"/>
    <w:rsid w:val="005A0475"/>
    <w:rsid w:val="005A299D"/>
    <w:rsid w:val="005A5F0A"/>
    <w:rsid w:val="005B0ABF"/>
    <w:rsid w:val="005B1240"/>
    <w:rsid w:val="005C0BA3"/>
    <w:rsid w:val="005C1539"/>
    <w:rsid w:val="005C384D"/>
    <w:rsid w:val="005C56BD"/>
    <w:rsid w:val="005D0007"/>
    <w:rsid w:val="005D0DE5"/>
    <w:rsid w:val="005D2CED"/>
    <w:rsid w:val="005F4288"/>
    <w:rsid w:val="005F524C"/>
    <w:rsid w:val="005F6F89"/>
    <w:rsid w:val="00602BEF"/>
    <w:rsid w:val="006033ED"/>
    <w:rsid w:val="0061389E"/>
    <w:rsid w:val="0061774A"/>
    <w:rsid w:val="00624A53"/>
    <w:rsid w:val="006259C0"/>
    <w:rsid w:val="00630AA3"/>
    <w:rsid w:val="00635FA6"/>
    <w:rsid w:val="006432ED"/>
    <w:rsid w:val="00644060"/>
    <w:rsid w:val="00644EF5"/>
    <w:rsid w:val="00656B77"/>
    <w:rsid w:val="00657BE2"/>
    <w:rsid w:val="00664E59"/>
    <w:rsid w:val="00665CB7"/>
    <w:rsid w:val="006773CA"/>
    <w:rsid w:val="00677F9F"/>
    <w:rsid w:val="00694332"/>
    <w:rsid w:val="006A0338"/>
    <w:rsid w:val="006A3233"/>
    <w:rsid w:val="006A4B23"/>
    <w:rsid w:val="006A4F98"/>
    <w:rsid w:val="006A5196"/>
    <w:rsid w:val="006A65D8"/>
    <w:rsid w:val="006A72AB"/>
    <w:rsid w:val="006B2DF3"/>
    <w:rsid w:val="006B3AB1"/>
    <w:rsid w:val="006C2EB1"/>
    <w:rsid w:val="006D2235"/>
    <w:rsid w:val="006D597C"/>
    <w:rsid w:val="006F010B"/>
    <w:rsid w:val="006F2250"/>
    <w:rsid w:val="006F2805"/>
    <w:rsid w:val="006F4177"/>
    <w:rsid w:val="006F7F8F"/>
    <w:rsid w:val="00702B87"/>
    <w:rsid w:val="00702C9A"/>
    <w:rsid w:val="00707D53"/>
    <w:rsid w:val="0071154F"/>
    <w:rsid w:val="0071290E"/>
    <w:rsid w:val="0071624B"/>
    <w:rsid w:val="00724E34"/>
    <w:rsid w:val="0072564B"/>
    <w:rsid w:val="0073238F"/>
    <w:rsid w:val="00736F52"/>
    <w:rsid w:val="007421F2"/>
    <w:rsid w:val="00744A3D"/>
    <w:rsid w:val="00745568"/>
    <w:rsid w:val="007612F6"/>
    <w:rsid w:val="0076282B"/>
    <w:rsid w:val="007707ED"/>
    <w:rsid w:val="007749C8"/>
    <w:rsid w:val="007813BE"/>
    <w:rsid w:val="0078234A"/>
    <w:rsid w:val="0078292B"/>
    <w:rsid w:val="0078368F"/>
    <w:rsid w:val="007A3146"/>
    <w:rsid w:val="007A6D7C"/>
    <w:rsid w:val="007A7592"/>
    <w:rsid w:val="007C2E22"/>
    <w:rsid w:val="007D44D2"/>
    <w:rsid w:val="007E51C0"/>
    <w:rsid w:val="007F50FF"/>
    <w:rsid w:val="007F662E"/>
    <w:rsid w:val="0080231A"/>
    <w:rsid w:val="008037C5"/>
    <w:rsid w:val="00805487"/>
    <w:rsid w:val="0081448A"/>
    <w:rsid w:val="00814C51"/>
    <w:rsid w:val="0081682E"/>
    <w:rsid w:val="00816BC5"/>
    <w:rsid w:val="00825693"/>
    <w:rsid w:val="00827425"/>
    <w:rsid w:val="00830C0D"/>
    <w:rsid w:val="008346D2"/>
    <w:rsid w:val="008500DA"/>
    <w:rsid w:val="00851FA6"/>
    <w:rsid w:val="00863338"/>
    <w:rsid w:val="00866054"/>
    <w:rsid w:val="00867449"/>
    <w:rsid w:val="0086793C"/>
    <w:rsid w:val="00870706"/>
    <w:rsid w:val="00870936"/>
    <w:rsid w:val="00871CEB"/>
    <w:rsid w:val="008737FA"/>
    <w:rsid w:val="00883141"/>
    <w:rsid w:val="008845D1"/>
    <w:rsid w:val="008960CB"/>
    <w:rsid w:val="008A52FB"/>
    <w:rsid w:val="008A721B"/>
    <w:rsid w:val="008A7CFC"/>
    <w:rsid w:val="008B03C2"/>
    <w:rsid w:val="008B4F3E"/>
    <w:rsid w:val="008D1623"/>
    <w:rsid w:val="008D55F5"/>
    <w:rsid w:val="008D5A53"/>
    <w:rsid w:val="008E2A2D"/>
    <w:rsid w:val="008E60C4"/>
    <w:rsid w:val="008E644B"/>
    <w:rsid w:val="008F1EB5"/>
    <w:rsid w:val="00902957"/>
    <w:rsid w:val="0090753F"/>
    <w:rsid w:val="0091770C"/>
    <w:rsid w:val="00917DAE"/>
    <w:rsid w:val="00921A5C"/>
    <w:rsid w:val="0093419B"/>
    <w:rsid w:val="00942D6A"/>
    <w:rsid w:val="00944AA7"/>
    <w:rsid w:val="0095131D"/>
    <w:rsid w:val="00952AF2"/>
    <w:rsid w:val="00952E88"/>
    <w:rsid w:val="00954556"/>
    <w:rsid w:val="00954D06"/>
    <w:rsid w:val="00972A42"/>
    <w:rsid w:val="00975AE0"/>
    <w:rsid w:val="00983762"/>
    <w:rsid w:val="00987AA4"/>
    <w:rsid w:val="00995A90"/>
    <w:rsid w:val="009A2CA4"/>
    <w:rsid w:val="009A3E78"/>
    <w:rsid w:val="009B1F57"/>
    <w:rsid w:val="009B2012"/>
    <w:rsid w:val="009C58D9"/>
    <w:rsid w:val="009E1060"/>
    <w:rsid w:val="009E31AE"/>
    <w:rsid w:val="009F7CDF"/>
    <w:rsid w:val="00A06C71"/>
    <w:rsid w:val="00A11463"/>
    <w:rsid w:val="00A11FBD"/>
    <w:rsid w:val="00A13E8C"/>
    <w:rsid w:val="00A25421"/>
    <w:rsid w:val="00A30336"/>
    <w:rsid w:val="00A41D7E"/>
    <w:rsid w:val="00A41F87"/>
    <w:rsid w:val="00A4227B"/>
    <w:rsid w:val="00A42DFA"/>
    <w:rsid w:val="00A51F83"/>
    <w:rsid w:val="00A521DC"/>
    <w:rsid w:val="00A533D9"/>
    <w:rsid w:val="00A60318"/>
    <w:rsid w:val="00A679CF"/>
    <w:rsid w:val="00A7728A"/>
    <w:rsid w:val="00A80158"/>
    <w:rsid w:val="00A83020"/>
    <w:rsid w:val="00A84C31"/>
    <w:rsid w:val="00A9450B"/>
    <w:rsid w:val="00A94540"/>
    <w:rsid w:val="00A95435"/>
    <w:rsid w:val="00A9589E"/>
    <w:rsid w:val="00A978C6"/>
    <w:rsid w:val="00AA074A"/>
    <w:rsid w:val="00AA3ACF"/>
    <w:rsid w:val="00AB227B"/>
    <w:rsid w:val="00AB67FB"/>
    <w:rsid w:val="00AC03AB"/>
    <w:rsid w:val="00AC1B42"/>
    <w:rsid w:val="00AC3901"/>
    <w:rsid w:val="00AC568E"/>
    <w:rsid w:val="00AD0398"/>
    <w:rsid w:val="00AD1DE0"/>
    <w:rsid w:val="00AD2247"/>
    <w:rsid w:val="00AF1EC0"/>
    <w:rsid w:val="00B00643"/>
    <w:rsid w:val="00B05C9A"/>
    <w:rsid w:val="00B064CD"/>
    <w:rsid w:val="00B10D6A"/>
    <w:rsid w:val="00B11190"/>
    <w:rsid w:val="00B11AD9"/>
    <w:rsid w:val="00B14292"/>
    <w:rsid w:val="00B23CFE"/>
    <w:rsid w:val="00B254FC"/>
    <w:rsid w:val="00B257AB"/>
    <w:rsid w:val="00B30463"/>
    <w:rsid w:val="00B537EA"/>
    <w:rsid w:val="00B615E4"/>
    <w:rsid w:val="00B629E8"/>
    <w:rsid w:val="00B65FCA"/>
    <w:rsid w:val="00B75EA3"/>
    <w:rsid w:val="00B77457"/>
    <w:rsid w:val="00B8478C"/>
    <w:rsid w:val="00B87F89"/>
    <w:rsid w:val="00B91106"/>
    <w:rsid w:val="00B91EDF"/>
    <w:rsid w:val="00B93C01"/>
    <w:rsid w:val="00B97720"/>
    <w:rsid w:val="00BA784E"/>
    <w:rsid w:val="00BA7FA4"/>
    <w:rsid w:val="00BB2D7E"/>
    <w:rsid w:val="00BB5810"/>
    <w:rsid w:val="00BC2DB1"/>
    <w:rsid w:val="00BD059E"/>
    <w:rsid w:val="00BD4DDF"/>
    <w:rsid w:val="00BD605B"/>
    <w:rsid w:val="00BE5EDA"/>
    <w:rsid w:val="00BE7A24"/>
    <w:rsid w:val="00BF52C8"/>
    <w:rsid w:val="00C04175"/>
    <w:rsid w:val="00C07EDD"/>
    <w:rsid w:val="00C106A2"/>
    <w:rsid w:val="00C10A4F"/>
    <w:rsid w:val="00C13EC8"/>
    <w:rsid w:val="00C2342B"/>
    <w:rsid w:val="00C23659"/>
    <w:rsid w:val="00C25903"/>
    <w:rsid w:val="00C34F5B"/>
    <w:rsid w:val="00C36D3C"/>
    <w:rsid w:val="00C40600"/>
    <w:rsid w:val="00C40C4B"/>
    <w:rsid w:val="00C440B8"/>
    <w:rsid w:val="00C51A7C"/>
    <w:rsid w:val="00C55540"/>
    <w:rsid w:val="00C65FAB"/>
    <w:rsid w:val="00C73C9B"/>
    <w:rsid w:val="00C80E57"/>
    <w:rsid w:val="00C844F8"/>
    <w:rsid w:val="00C8476C"/>
    <w:rsid w:val="00C85A19"/>
    <w:rsid w:val="00C85AA6"/>
    <w:rsid w:val="00C90E68"/>
    <w:rsid w:val="00C960C8"/>
    <w:rsid w:val="00CA1B37"/>
    <w:rsid w:val="00CA5D8E"/>
    <w:rsid w:val="00CA6A05"/>
    <w:rsid w:val="00CB0BC3"/>
    <w:rsid w:val="00CB2DB9"/>
    <w:rsid w:val="00CC6FC4"/>
    <w:rsid w:val="00CC73B9"/>
    <w:rsid w:val="00CD3AC0"/>
    <w:rsid w:val="00CD6DFB"/>
    <w:rsid w:val="00CD7A18"/>
    <w:rsid w:val="00D01AB9"/>
    <w:rsid w:val="00D02C0C"/>
    <w:rsid w:val="00D05313"/>
    <w:rsid w:val="00D12D2B"/>
    <w:rsid w:val="00D20728"/>
    <w:rsid w:val="00D3039E"/>
    <w:rsid w:val="00D31FD3"/>
    <w:rsid w:val="00D35152"/>
    <w:rsid w:val="00D36B5D"/>
    <w:rsid w:val="00D4512D"/>
    <w:rsid w:val="00D50318"/>
    <w:rsid w:val="00D57165"/>
    <w:rsid w:val="00D60159"/>
    <w:rsid w:val="00D62EC1"/>
    <w:rsid w:val="00D6444C"/>
    <w:rsid w:val="00D70CB1"/>
    <w:rsid w:val="00D721D0"/>
    <w:rsid w:val="00D73684"/>
    <w:rsid w:val="00D73D5A"/>
    <w:rsid w:val="00D73F34"/>
    <w:rsid w:val="00D84366"/>
    <w:rsid w:val="00D847DA"/>
    <w:rsid w:val="00D907A3"/>
    <w:rsid w:val="00D91687"/>
    <w:rsid w:val="00D93644"/>
    <w:rsid w:val="00D93E97"/>
    <w:rsid w:val="00DA232B"/>
    <w:rsid w:val="00DB6FD5"/>
    <w:rsid w:val="00DB7725"/>
    <w:rsid w:val="00DC271D"/>
    <w:rsid w:val="00DD5D36"/>
    <w:rsid w:val="00DD758E"/>
    <w:rsid w:val="00DE3810"/>
    <w:rsid w:val="00DE6142"/>
    <w:rsid w:val="00E07D3C"/>
    <w:rsid w:val="00E11CD7"/>
    <w:rsid w:val="00E17657"/>
    <w:rsid w:val="00E262B3"/>
    <w:rsid w:val="00E26A26"/>
    <w:rsid w:val="00E26ED0"/>
    <w:rsid w:val="00E277F6"/>
    <w:rsid w:val="00E30751"/>
    <w:rsid w:val="00E311E4"/>
    <w:rsid w:val="00E31E0F"/>
    <w:rsid w:val="00E452E7"/>
    <w:rsid w:val="00E5096C"/>
    <w:rsid w:val="00E52B92"/>
    <w:rsid w:val="00E56DF2"/>
    <w:rsid w:val="00E621A6"/>
    <w:rsid w:val="00E7119F"/>
    <w:rsid w:val="00E803AF"/>
    <w:rsid w:val="00E80721"/>
    <w:rsid w:val="00E84ACA"/>
    <w:rsid w:val="00EB011B"/>
    <w:rsid w:val="00EC14AC"/>
    <w:rsid w:val="00EC19C8"/>
    <w:rsid w:val="00EC651B"/>
    <w:rsid w:val="00EC6AB1"/>
    <w:rsid w:val="00EC7B28"/>
    <w:rsid w:val="00EC7CD0"/>
    <w:rsid w:val="00EE074A"/>
    <w:rsid w:val="00EE1BF4"/>
    <w:rsid w:val="00EE5426"/>
    <w:rsid w:val="00EE7CCC"/>
    <w:rsid w:val="00F07076"/>
    <w:rsid w:val="00F07FF7"/>
    <w:rsid w:val="00F163F0"/>
    <w:rsid w:val="00F223B5"/>
    <w:rsid w:val="00F31ED4"/>
    <w:rsid w:val="00F32834"/>
    <w:rsid w:val="00F420D1"/>
    <w:rsid w:val="00F42963"/>
    <w:rsid w:val="00F4478C"/>
    <w:rsid w:val="00F47862"/>
    <w:rsid w:val="00F51B92"/>
    <w:rsid w:val="00F61343"/>
    <w:rsid w:val="00F63F89"/>
    <w:rsid w:val="00F6425F"/>
    <w:rsid w:val="00F6494B"/>
    <w:rsid w:val="00F7428B"/>
    <w:rsid w:val="00F80500"/>
    <w:rsid w:val="00F85B8C"/>
    <w:rsid w:val="00F87FDF"/>
    <w:rsid w:val="00F90141"/>
    <w:rsid w:val="00FA0AEE"/>
    <w:rsid w:val="00FB4757"/>
    <w:rsid w:val="00FC2CCE"/>
    <w:rsid w:val="00FC701C"/>
    <w:rsid w:val="00FE0AA8"/>
    <w:rsid w:val="00FE24ED"/>
    <w:rsid w:val="00FE3A8E"/>
    <w:rsid w:val="00FE5A8A"/>
    <w:rsid w:val="00FE5DBE"/>
    <w:rsid w:val="0151F923"/>
    <w:rsid w:val="049F6F66"/>
    <w:rsid w:val="049F9B85"/>
    <w:rsid w:val="0657BB12"/>
    <w:rsid w:val="0809037E"/>
    <w:rsid w:val="0837754C"/>
    <w:rsid w:val="0A3BEBD2"/>
    <w:rsid w:val="0BD7BC33"/>
    <w:rsid w:val="0C1CD909"/>
    <w:rsid w:val="10AB2D56"/>
    <w:rsid w:val="120A7EE1"/>
    <w:rsid w:val="1373BD85"/>
    <w:rsid w:val="152FC7F8"/>
    <w:rsid w:val="15868BFF"/>
    <w:rsid w:val="178DEAF8"/>
    <w:rsid w:val="18BE1FDC"/>
    <w:rsid w:val="18E028BF"/>
    <w:rsid w:val="19509E5F"/>
    <w:rsid w:val="1C4A67CA"/>
    <w:rsid w:val="1E945F17"/>
    <w:rsid w:val="22E480FC"/>
    <w:rsid w:val="249E3DC4"/>
    <w:rsid w:val="2897D1B5"/>
    <w:rsid w:val="2A311E4A"/>
    <w:rsid w:val="2A8E85E3"/>
    <w:rsid w:val="2B0D7F48"/>
    <w:rsid w:val="2B96DD7A"/>
    <w:rsid w:val="2CDE9E5D"/>
    <w:rsid w:val="2F9B4C62"/>
    <w:rsid w:val="32FF68D0"/>
    <w:rsid w:val="37C09865"/>
    <w:rsid w:val="3AC7D01E"/>
    <w:rsid w:val="3B47B6EF"/>
    <w:rsid w:val="3D3E16ED"/>
    <w:rsid w:val="3F88F687"/>
    <w:rsid w:val="42AA8227"/>
    <w:rsid w:val="4381BA0A"/>
    <w:rsid w:val="45908F10"/>
    <w:rsid w:val="4614C132"/>
    <w:rsid w:val="461566F0"/>
    <w:rsid w:val="4727C7F2"/>
    <w:rsid w:val="482639F7"/>
    <w:rsid w:val="4B5DDAB9"/>
    <w:rsid w:val="4C904CF1"/>
    <w:rsid w:val="4CAB3409"/>
    <w:rsid w:val="4CB34038"/>
    <w:rsid w:val="4D84C7E8"/>
    <w:rsid w:val="508FBB24"/>
    <w:rsid w:val="52F6E355"/>
    <w:rsid w:val="54FFF2C2"/>
    <w:rsid w:val="560F6BB8"/>
    <w:rsid w:val="574D254E"/>
    <w:rsid w:val="5B7BEC09"/>
    <w:rsid w:val="5BD02453"/>
    <w:rsid w:val="5C4CB608"/>
    <w:rsid w:val="62888BE9"/>
    <w:rsid w:val="63CE0896"/>
    <w:rsid w:val="65C02CAB"/>
    <w:rsid w:val="667363F7"/>
    <w:rsid w:val="67195275"/>
    <w:rsid w:val="675BFD0C"/>
    <w:rsid w:val="69A8B79B"/>
    <w:rsid w:val="6A50F337"/>
    <w:rsid w:val="6D233122"/>
    <w:rsid w:val="6D3AF166"/>
    <w:rsid w:val="6D526CE3"/>
    <w:rsid w:val="6E087ACA"/>
    <w:rsid w:val="6E1C2502"/>
    <w:rsid w:val="6FA44B2B"/>
    <w:rsid w:val="70AF2683"/>
    <w:rsid w:val="70C72527"/>
    <w:rsid w:val="73637BEB"/>
    <w:rsid w:val="758C2BFA"/>
    <w:rsid w:val="773C240A"/>
    <w:rsid w:val="7A3EF064"/>
    <w:rsid w:val="7B6E903C"/>
    <w:rsid w:val="7BE2FC1E"/>
    <w:rsid w:val="7C82CE33"/>
    <w:rsid w:val="7E530FFF"/>
    <w:rsid w:val="7E85F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961D4"/>
  <w15:chartTrackingRefBased/>
  <w15:docId w15:val="{B42D8BED-CE8F-4FDF-B1B5-19F4A55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44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93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93644"/>
    <w:pPr>
      <w:ind w:left="708"/>
      <w:jc w:val="both"/>
    </w:pPr>
    <w:rPr>
      <w:rFonts w:ascii="Times New Roman" w:eastAsia="Times New Roman" w:hAnsi="Times New Roman"/>
      <w:lang w:val="es-ES"/>
    </w:rPr>
  </w:style>
  <w:style w:type="table" w:styleId="Tablaconcuadrcula">
    <w:name w:val="Table Grid"/>
    <w:basedOn w:val="Tablanormal"/>
    <w:uiPriority w:val="59"/>
    <w:rsid w:val="00D93644"/>
    <w:pPr>
      <w:spacing w:after="0" w:line="240" w:lineRule="auto"/>
    </w:pPr>
    <w:rPr>
      <w:rFonts w:ascii="Cambria" w:eastAsia="Cambria" w:hAnsi="Cambria" w:cs="Cambria"/>
      <w:sz w:val="24"/>
      <w:szCs w:val="24"/>
      <w:lang w:val="es-ES_tradnl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3644"/>
    <w:rPr>
      <w:rFonts w:ascii="Cambria" w:eastAsia="MS Mincho" w:hAnsi="Cambria" w:cs="Times New Roman"/>
      <w:sz w:val="24"/>
      <w:szCs w:val="24"/>
      <w:lang w:val="es-ES_tradnl" w:eastAsia="es-ES"/>
    </w:rPr>
  </w:style>
  <w:style w:type="table" w:styleId="Tablaconcuadrcula4-nfasis1">
    <w:name w:val="Grid Table 4 Accent 1"/>
    <w:basedOn w:val="Tablanormal"/>
    <w:uiPriority w:val="49"/>
    <w:rsid w:val="000834D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ormaltextrun">
    <w:name w:val="normaltextrun"/>
    <w:basedOn w:val="Fuentedeprrafopredeter"/>
    <w:rsid w:val="003D5A90"/>
  </w:style>
  <w:style w:type="character" w:customStyle="1" w:styleId="eop">
    <w:name w:val="eop"/>
    <w:basedOn w:val="Fuentedeprrafopredeter"/>
    <w:rsid w:val="003D5A90"/>
  </w:style>
  <w:style w:type="character" w:styleId="Refdecomentario">
    <w:name w:val="annotation reference"/>
    <w:basedOn w:val="Fuentedeprrafopredeter"/>
    <w:uiPriority w:val="99"/>
    <w:semiHidden/>
    <w:unhideWhenUsed/>
    <w:rsid w:val="004139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390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390B"/>
    <w:rPr>
      <w:rFonts w:ascii="Cambria" w:eastAsia="MS Mincho" w:hAnsi="Cambria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39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390B"/>
    <w:rPr>
      <w:rFonts w:ascii="Cambria" w:eastAsia="MS Mincho" w:hAnsi="Cambria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1162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Lizeth Lopez Perez</dc:creator>
  <cp:keywords/>
  <dc:description/>
  <cp:lastModifiedBy>Jessica Avalos Álvarez</cp:lastModifiedBy>
  <cp:revision>46</cp:revision>
  <cp:lastPrinted>2023-09-26T19:12:00Z</cp:lastPrinted>
  <dcterms:created xsi:type="dcterms:W3CDTF">2023-04-27T14:56:00Z</dcterms:created>
  <dcterms:modified xsi:type="dcterms:W3CDTF">2023-09-26T19:13:00Z</dcterms:modified>
</cp:coreProperties>
</file>