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C9D5" w14:textId="77777777" w:rsidR="006B1DA6" w:rsidRPr="00C72E0F" w:rsidRDefault="006B1DA6" w:rsidP="007B1F91">
      <w:pPr>
        <w:spacing w:line="259" w:lineRule="auto"/>
        <w:jc w:val="right"/>
        <w:rPr>
          <w:rFonts w:ascii="Arial" w:eastAsia="Calibri" w:hAnsi="Arial" w:cs="Arial"/>
          <w:b/>
          <w:sz w:val="22"/>
          <w:szCs w:val="22"/>
          <w:lang w:val="es-MX" w:eastAsia="en-US"/>
        </w:rPr>
      </w:pPr>
    </w:p>
    <w:p w14:paraId="5AC2B1DD" w14:textId="6AB0021F" w:rsidR="007B1F91" w:rsidRPr="00C72E0F" w:rsidRDefault="0009218E" w:rsidP="007B1F91">
      <w:pPr>
        <w:spacing w:line="259" w:lineRule="auto"/>
        <w:jc w:val="right"/>
        <w:rPr>
          <w:rFonts w:ascii="Arial" w:eastAsia="Calibri" w:hAnsi="Arial" w:cs="Arial"/>
          <w:b/>
          <w:sz w:val="22"/>
          <w:szCs w:val="22"/>
          <w:lang w:val="es-MX" w:eastAsia="en-US"/>
        </w:rPr>
      </w:pPr>
      <w:r w:rsidRPr="00C72E0F">
        <w:rPr>
          <w:rFonts w:ascii="Arial" w:eastAsia="Calibri" w:hAnsi="Arial" w:cs="Arial"/>
          <w:b/>
          <w:sz w:val="22"/>
          <w:szCs w:val="22"/>
          <w:lang w:val="es-MX" w:eastAsia="en-US"/>
        </w:rPr>
        <w:t>Tercera</w:t>
      </w:r>
      <w:r w:rsidR="007B1F91" w:rsidRPr="00C72E0F">
        <w:rPr>
          <w:rFonts w:ascii="Arial" w:eastAsia="Calibri" w:hAnsi="Arial" w:cs="Arial"/>
          <w:b/>
          <w:sz w:val="22"/>
          <w:szCs w:val="22"/>
          <w:lang w:val="es-MX" w:eastAsia="en-US"/>
        </w:rPr>
        <w:t xml:space="preserve"> Sesión </w:t>
      </w:r>
      <w:r w:rsidR="004A3084" w:rsidRPr="00C72E0F">
        <w:rPr>
          <w:rFonts w:ascii="Arial" w:eastAsia="Calibri" w:hAnsi="Arial" w:cs="Arial"/>
          <w:b/>
          <w:sz w:val="22"/>
          <w:szCs w:val="22"/>
          <w:lang w:val="es-MX" w:eastAsia="en-US"/>
        </w:rPr>
        <w:t>O</w:t>
      </w:r>
      <w:r w:rsidR="007B1F91" w:rsidRPr="00C72E0F">
        <w:rPr>
          <w:rFonts w:ascii="Arial" w:eastAsia="Calibri" w:hAnsi="Arial" w:cs="Arial"/>
          <w:b/>
          <w:sz w:val="22"/>
          <w:szCs w:val="22"/>
          <w:lang w:val="es-MX" w:eastAsia="en-US"/>
        </w:rPr>
        <w:t xml:space="preserve">rdinaria del año 2023,  </w:t>
      </w:r>
    </w:p>
    <w:p w14:paraId="7A2E577A" w14:textId="4066C449" w:rsidR="007B1F91" w:rsidRPr="00C72E0F" w:rsidRDefault="007B1F91" w:rsidP="007B1F91">
      <w:pPr>
        <w:spacing w:line="259" w:lineRule="auto"/>
        <w:jc w:val="right"/>
        <w:rPr>
          <w:rFonts w:ascii="Arial" w:eastAsia="Calibri" w:hAnsi="Arial" w:cs="Arial"/>
          <w:b/>
          <w:sz w:val="22"/>
          <w:szCs w:val="22"/>
          <w:lang w:val="es-MX" w:eastAsia="en-US"/>
        </w:rPr>
      </w:pPr>
      <w:r w:rsidRPr="00C72E0F">
        <w:rPr>
          <w:rFonts w:ascii="Arial" w:eastAsia="Calibri" w:hAnsi="Arial" w:cs="Arial"/>
          <w:b/>
          <w:sz w:val="22"/>
          <w:szCs w:val="22"/>
          <w:lang w:val="es-MX" w:eastAsia="en-US"/>
        </w:rPr>
        <w:t>0</w:t>
      </w:r>
      <w:r w:rsidR="0009218E" w:rsidRPr="00C72E0F">
        <w:rPr>
          <w:rFonts w:ascii="Arial" w:eastAsia="Calibri" w:hAnsi="Arial" w:cs="Arial"/>
          <w:b/>
          <w:sz w:val="22"/>
          <w:szCs w:val="22"/>
          <w:lang w:val="es-MX" w:eastAsia="en-US"/>
        </w:rPr>
        <w:t>3</w:t>
      </w:r>
      <w:r w:rsidRPr="00C72E0F">
        <w:rPr>
          <w:rFonts w:ascii="Arial" w:eastAsia="Calibri" w:hAnsi="Arial" w:cs="Arial"/>
          <w:b/>
          <w:sz w:val="22"/>
          <w:szCs w:val="22"/>
          <w:lang w:val="es-MX" w:eastAsia="en-US"/>
        </w:rPr>
        <w:t xml:space="preserve">/2021 </w:t>
      </w:r>
      <w:r w:rsidR="004A3084" w:rsidRPr="00C72E0F">
        <w:rPr>
          <w:rFonts w:ascii="Arial" w:eastAsia="Calibri" w:hAnsi="Arial" w:cs="Arial"/>
          <w:b/>
          <w:sz w:val="22"/>
          <w:szCs w:val="22"/>
          <w:lang w:val="es-MX" w:eastAsia="en-US"/>
        </w:rPr>
        <w:t>Ord</w:t>
      </w:r>
      <w:r w:rsidRPr="00C72E0F">
        <w:rPr>
          <w:rFonts w:ascii="Arial" w:eastAsia="Calibri" w:hAnsi="Arial" w:cs="Arial"/>
          <w:b/>
          <w:sz w:val="22"/>
          <w:szCs w:val="22"/>
          <w:lang w:val="es-MX" w:eastAsia="en-US"/>
        </w:rPr>
        <w:t xml:space="preserve">, del Comité de Transparencia </w:t>
      </w:r>
    </w:p>
    <w:p w14:paraId="5EDEEE9C" w14:textId="77777777" w:rsidR="007B1F91" w:rsidRPr="00C72E0F" w:rsidRDefault="007B1F91" w:rsidP="007B1F91">
      <w:pPr>
        <w:spacing w:line="259" w:lineRule="auto"/>
        <w:jc w:val="right"/>
        <w:rPr>
          <w:rFonts w:ascii="Arial" w:eastAsia="Calibri" w:hAnsi="Arial" w:cs="Arial"/>
          <w:b/>
          <w:sz w:val="22"/>
          <w:szCs w:val="22"/>
          <w:lang w:val="es-MX" w:eastAsia="en-US"/>
        </w:rPr>
      </w:pPr>
      <w:r w:rsidRPr="00C72E0F">
        <w:rPr>
          <w:rFonts w:ascii="Arial" w:eastAsia="Calibri" w:hAnsi="Arial" w:cs="Arial"/>
          <w:b/>
          <w:sz w:val="22"/>
          <w:szCs w:val="22"/>
          <w:lang w:val="es-MX" w:eastAsia="en-US"/>
        </w:rPr>
        <w:t xml:space="preserve">de la Secretaría Ejecutiva del Sistema Estatal </w:t>
      </w:r>
    </w:p>
    <w:p w14:paraId="2974CA4A" w14:textId="77777777" w:rsidR="007B1F91" w:rsidRPr="00C72E0F" w:rsidRDefault="007B1F91" w:rsidP="007B1F91">
      <w:pPr>
        <w:spacing w:line="259" w:lineRule="auto"/>
        <w:jc w:val="right"/>
        <w:rPr>
          <w:rFonts w:ascii="Arial" w:eastAsia="Calibri" w:hAnsi="Arial" w:cs="Arial"/>
          <w:b/>
          <w:sz w:val="22"/>
          <w:szCs w:val="22"/>
          <w:lang w:val="es-MX" w:eastAsia="en-US"/>
        </w:rPr>
      </w:pPr>
      <w:r w:rsidRPr="00C72E0F">
        <w:rPr>
          <w:rFonts w:ascii="Arial" w:eastAsia="Calibri" w:hAnsi="Arial" w:cs="Arial"/>
          <w:b/>
          <w:sz w:val="22"/>
          <w:szCs w:val="22"/>
          <w:lang w:val="es-MX" w:eastAsia="en-US"/>
        </w:rPr>
        <w:t>Anticorrupción de Jalisco.</w:t>
      </w:r>
    </w:p>
    <w:p w14:paraId="59DFDA05" w14:textId="77777777" w:rsidR="00606D57" w:rsidRDefault="00606D57" w:rsidP="007B1F91">
      <w:pPr>
        <w:spacing w:after="160" w:line="259" w:lineRule="auto"/>
        <w:jc w:val="both"/>
        <w:rPr>
          <w:rFonts w:ascii="Arial" w:eastAsia="Calibri" w:hAnsi="Arial" w:cs="Arial"/>
          <w:sz w:val="22"/>
          <w:szCs w:val="22"/>
          <w:lang w:val="es-MX" w:eastAsia="en-US"/>
        </w:rPr>
      </w:pPr>
    </w:p>
    <w:p w14:paraId="781F251D" w14:textId="65B7DE81" w:rsidR="007B1F91" w:rsidRPr="00C72E0F" w:rsidRDefault="007B1F91"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Siendo las </w:t>
      </w:r>
      <w:r w:rsidR="0009218E" w:rsidRPr="00C72E0F">
        <w:rPr>
          <w:rFonts w:ascii="Arial" w:eastAsia="Calibri" w:hAnsi="Arial" w:cs="Arial"/>
          <w:sz w:val="22"/>
          <w:szCs w:val="22"/>
          <w:lang w:val="es-MX" w:eastAsia="en-US"/>
        </w:rPr>
        <w:t>15</w:t>
      </w:r>
      <w:r w:rsidRPr="00C72E0F">
        <w:rPr>
          <w:rFonts w:ascii="Arial" w:eastAsia="Calibri" w:hAnsi="Arial" w:cs="Arial"/>
          <w:sz w:val="22"/>
          <w:szCs w:val="22"/>
          <w:lang w:val="es-MX" w:eastAsia="en-US"/>
        </w:rPr>
        <w:t>:</w:t>
      </w:r>
      <w:r w:rsidR="0009218E" w:rsidRPr="00C72E0F">
        <w:rPr>
          <w:rFonts w:ascii="Arial" w:eastAsia="Calibri" w:hAnsi="Arial" w:cs="Arial"/>
          <w:sz w:val="22"/>
          <w:szCs w:val="22"/>
          <w:lang w:val="es-MX" w:eastAsia="en-US"/>
        </w:rPr>
        <w:t>30</w:t>
      </w:r>
      <w:r w:rsidRPr="00C72E0F">
        <w:rPr>
          <w:rFonts w:ascii="Arial" w:eastAsia="Calibri" w:hAnsi="Arial" w:cs="Arial"/>
          <w:sz w:val="22"/>
          <w:szCs w:val="22"/>
          <w:lang w:val="es-MX" w:eastAsia="en-US"/>
        </w:rPr>
        <w:t xml:space="preserve"> </w:t>
      </w:r>
      <w:r w:rsidR="0009218E" w:rsidRPr="00C72E0F">
        <w:rPr>
          <w:rFonts w:ascii="Arial" w:eastAsia="Calibri" w:hAnsi="Arial" w:cs="Arial"/>
          <w:sz w:val="22"/>
          <w:szCs w:val="22"/>
          <w:lang w:val="es-MX" w:eastAsia="en-US"/>
        </w:rPr>
        <w:t>quince</w:t>
      </w:r>
      <w:r w:rsidRPr="00C72E0F">
        <w:rPr>
          <w:rFonts w:ascii="Arial" w:eastAsia="Calibri" w:hAnsi="Arial" w:cs="Arial"/>
          <w:sz w:val="22"/>
          <w:szCs w:val="22"/>
          <w:lang w:val="es-MX" w:eastAsia="en-US"/>
        </w:rPr>
        <w:t xml:space="preserve"> horas</w:t>
      </w:r>
      <w:r w:rsidR="006934A1" w:rsidRPr="00C72E0F">
        <w:rPr>
          <w:rFonts w:ascii="Arial" w:eastAsia="Calibri" w:hAnsi="Arial" w:cs="Arial"/>
          <w:sz w:val="22"/>
          <w:szCs w:val="22"/>
          <w:lang w:val="es-MX" w:eastAsia="en-US"/>
        </w:rPr>
        <w:t xml:space="preserve"> con </w:t>
      </w:r>
      <w:r w:rsidR="0009218E" w:rsidRPr="00C72E0F">
        <w:rPr>
          <w:rFonts w:ascii="Arial" w:eastAsia="Calibri" w:hAnsi="Arial" w:cs="Arial"/>
          <w:sz w:val="22"/>
          <w:szCs w:val="22"/>
          <w:lang w:val="es-MX" w:eastAsia="en-US"/>
        </w:rPr>
        <w:t>treinta</w:t>
      </w:r>
      <w:r w:rsidR="006934A1" w:rsidRPr="00C72E0F">
        <w:rPr>
          <w:rFonts w:ascii="Arial" w:eastAsia="Calibri" w:hAnsi="Arial" w:cs="Arial"/>
          <w:sz w:val="22"/>
          <w:szCs w:val="22"/>
          <w:lang w:val="es-MX" w:eastAsia="en-US"/>
        </w:rPr>
        <w:t xml:space="preserve"> minutos</w:t>
      </w:r>
      <w:r w:rsidR="00C327FA" w:rsidRPr="00C72E0F">
        <w:rPr>
          <w:rFonts w:ascii="Arial" w:eastAsia="Calibri" w:hAnsi="Arial" w:cs="Arial"/>
          <w:sz w:val="22"/>
          <w:szCs w:val="22"/>
          <w:lang w:val="es-MX" w:eastAsia="en-US"/>
        </w:rPr>
        <w:t xml:space="preserve"> </w:t>
      </w:r>
      <w:r w:rsidRPr="00C72E0F">
        <w:rPr>
          <w:rFonts w:ascii="Arial" w:eastAsia="Calibri" w:hAnsi="Arial" w:cs="Arial"/>
          <w:sz w:val="22"/>
          <w:szCs w:val="22"/>
          <w:lang w:val="es-MX" w:eastAsia="en-US"/>
        </w:rPr>
        <w:t>del día</w:t>
      </w:r>
      <w:r w:rsidR="004A3084" w:rsidRPr="00C72E0F">
        <w:rPr>
          <w:rFonts w:ascii="Arial" w:eastAsia="Calibri" w:hAnsi="Arial" w:cs="Arial"/>
          <w:sz w:val="22"/>
          <w:szCs w:val="22"/>
          <w:lang w:val="es-MX" w:eastAsia="en-US"/>
        </w:rPr>
        <w:t xml:space="preserve"> </w:t>
      </w:r>
      <w:r w:rsidR="0009218E" w:rsidRPr="00C72E0F">
        <w:rPr>
          <w:rFonts w:ascii="Arial" w:eastAsia="Calibri" w:hAnsi="Arial" w:cs="Arial"/>
          <w:sz w:val="22"/>
          <w:szCs w:val="22"/>
          <w:lang w:val="es-MX" w:eastAsia="en-US"/>
        </w:rPr>
        <w:t>14</w:t>
      </w:r>
      <w:r w:rsidRPr="00C72E0F">
        <w:rPr>
          <w:rFonts w:ascii="Arial" w:eastAsia="Calibri" w:hAnsi="Arial" w:cs="Arial"/>
          <w:sz w:val="22"/>
          <w:szCs w:val="22"/>
          <w:lang w:val="es-MX" w:eastAsia="en-US"/>
        </w:rPr>
        <w:t xml:space="preserve"> de </w:t>
      </w:r>
      <w:r w:rsidR="0009218E" w:rsidRPr="00C72E0F">
        <w:rPr>
          <w:rFonts w:ascii="Arial" w:eastAsia="Calibri" w:hAnsi="Arial" w:cs="Arial"/>
          <w:sz w:val="22"/>
          <w:szCs w:val="22"/>
          <w:lang w:val="es-MX" w:eastAsia="en-US"/>
        </w:rPr>
        <w:t>noviembre</w:t>
      </w:r>
      <w:r w:rsidRPr="00C72E0F">
        <w:rPr>
          <w:rFonts w:ascii="Arial" w:eastAsia="Calibri" w:hAnsi="Arial" w:cs="Arial"/>
          <w:sz w:val="22"/>
          <w:szCs w:val="22"/>
          <w:lang w:val="es-MX" w:eastAsia="en-US"/>
        </w:rPr>
        <w:t xml:space="preserve"> de 202</w:t>
      </w:r>
      <w:r w:rsidR="00C327FA" w:rsidRPr="00C72E0F">
        <w:rPr>
          <w:rFonts w:ascii="Arial" w:eastAsia="Calibri" w:hAnsi="Arial" w:cs="Arial"/>
          <w:sz w:val="22"/>
          <w:szCs w:val="22"/>
          <w:lang w:val="es-MX" w:eastAsia="en-US"/>
        </w:rPr>
        <w:t>3</w:t>
      </w:r>
      <w:r w:rsidRPr="00C72E0F">
        <w:rPr>
          <w:rFonts w:ascii="Arial" w:eastAsia="Calibri" w:hAnsi="Arial" w:cs="Arial"/>
          <w:sz w:val="22"/>
          <w:szCs w:val="22"/>
          <w:lang w:val="es-MX" w:eastAsia="en-US"/>
        </w:rPr>
        <w:t xml:space="preserve"> dos mil veinti</w:t>
      </w:r>
      <w:r w:rsidR="008154F1" w:rsidRPr="00C72E0F">
        <w:rPr>
          <w:rFonts w:ascii="Arial" w:eastAsia="Calibri" w:hAnsi="Arial" w:cs="Arial"/>
          <w:sz w:val="22"/>
          <w:szCs w:val="22"/>
          <w:lang w:val="es-MX" w:eastAsia="en-US"/>
        </w:rPr>
        <w:t>trés</w:t>
      </w:r>
      <w:r w:rsidRPr="00C72E0F">
        <w:rPr>
          <w:rFonts w:ascii="Arial" w:eastAsia="Calibri" w:hAnsi="Arial" w:cs="Arial"/>
          <w:sz w:val="22"/>
          <w:szCs w:val="22"/>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w:t>
      </w:r>
      <w:r w:rsidR="00C327FA" w:rsidRPr="00C72E0F">
        <w:rPr>
          <w:rFonts w:ascii="Arial" w:eastAsia="Calibri" w:hAnsi="Arial" w:cs="Arial"/>
          <w:sz w:val="22"/>
          <w:szCs w:val="22"/>
          <w:lang w:val="es-MX" w:eastAsia="en-US"/>
        </w:rPr>
        <w:t>el</w:t>
      </w:r>
      <w:r w:rsidRPr="00C72E0F">
        <w:rPr>
          <w:rFonts w:ascii="Arial" w:eastAsia="Calibri" w:hAnsi="Arial" w:cs="Arial"/>
          <w:sz w:val="22"/>
          <w:szCs w:val="22"/>
          <w:lang w:val="es-MX" w:eastAsia="en-US"/>
        </w:rPr>
        <w:t xml:space="preserve"> Titular de la Secretaría Ejecutiva del Sistema Estatal Anticorrupción de Jalisco, </w:t>
      </w:r>
      <w:r w:rsidR="008C2DCD" w:rsidRPr="00C72E0F">
        <w:rPr>
          <w:rFonts w:ascii="Arial" w:eastAsia="Calibri" w:hAnsi="Arial" w:cs="Arial"/>
          <w:sz w:val="22"/>
          <w:szCs w:val="22"/>
          <w:lang w:val="es-MX" w:eastAsia="en-US"/>
        </w:rPr>
        <w:t>el</w:t>
      </w:r>
      <w:r w:rsidRPr="00C72E0F">
        <w:rPr>
          <w:rFonts w:ascii="Arial" w:eastAsia="Calibri" w:hAnsi="Arial" w:cs="Arial"/>
          <w:sz w:val="22"/>
          <w:szCs w:val="22"/>
          <w:lang w:val="es-MX" w:eastAsia="en-US"/>
        </w:rPr>
        <w:t xml:space="preserve"> </w:t>
      </w:r>
      <w:r w:rsidR="008C2DCD" w:rsidRPr="00C72E0F">
        <w:rPr>
          <w:rFonts w:ascii="Arial" w:eastAsia="Calibri" w:hAnsi="Arial" w:cs="Arial"/>
          <w:b/>
          <w:bCs/>
          <w:sz w:val="22"/>
          <w:szCs w:val="22"/>
          <w:lang w:val="es-MX" w:eastAsia="en-US"/>
        </w:rPr>
        <w:t>Mtro</w:t>
      </w:r>
      <w:r w:rsidRPr="00C72E0F">
        <w:rPr>
          <w:rFonts w:ascii="Arial" w:eastAsia="Calibri" w:hAnsi="Arial" w:cs="Arial"/>
          <w:b/>
          <w:sz w:val="22"/>
          <w:szCs w:val="22"/>
          <w:lang w:val="es-MX" w:eastAsia="en-US"/>
        </w:rPr>
        <w:t xml:space="preserve">. </w:t>
      </w:r>
      <w:r w:rsidR="008C2DCD" w:rsidRPr="00C72E0F">
        <w:rPr>
          <w:rFonts w:ascii="Arial" w:eastAsia="Calibri" w:hAnsi="Arial" w:cs="Arial"/>
          <w:b/>
          <w:sz w:val="22"/>
          <w:szCs w:val="22"/>
          <w:lang w:val="es-MX" w:eastAsia="en-US"/>
        </w:rPr>
        <w:t>Gilberto Tinajero Díaz</w:t>
      </w:r>
      <w:r w:rsidRPr="00C72E0F">
        <w:rPr>
          <w:rFonts w:ascii="Arial" w:eastAsia="Calibri" w:hAnsi="Arial" w:cs="Arial"/>
          <w:sz w:val="22"/>
          <w:szCs w:val="22"/>
          <w:lang w:val="es-MX" w:eastAsia="en-US"/>
        </w:rPr>
        <w:t>, Secretari</w:t>
      </w:r>
      <w:r w:rsidR="008C2DCD" w:rsidRPr="00C72E0F">
        <w:rPr>
          <w:rFonts w:ascii="Arial" w:eastAsia="Calibri" w:hAnsi="Arial" w:cs="Arial"/>
          <w:sz w:val="22"/>
          <w:szCs w:val="22"/>
          <w:lang w:val="es-MX" w:eastAsia="en-US"/>
        </w:rPr>
        <w:t>o</w:t>
      </w:r>
      <w:r w:rsidRPr="00C72E0F">
        <w:rPr>
          <w:rFonts w:ascii="Arial" w:eastAsia="Calibri" w:hAnsi="Arial" w:cs="Arial"/>
          <w:sz w:val="22"/>
          <w:szCs w:val="22"/>
          <w:lang w:val="es-MX" w:eastAsia="en-US"/>
        </w:rPr>
        <w:t xml:space="preserve"> Técnic</w:t>
      </w:r>
      <w:r w:rsidR="008C2DCD" w:rsidRPr="00C72E0F">
        <w:rPr>
          <w:rFonts w:ascii="Arial" w:eastAsia="Calibri" w:hAnsi="Arial" w:cs="Arial"/>
          <w:sz w:val="22"/>
          <w:szCs w:val="22"/>
          <w:lang w:val="es-MX" w:eastAsia="en-US"/>
        </w:rPr>
        <w:t>o</w:t>
      </w:r>
      <w:r w:rsidRPr="00C72E0F">
        <w:rPr>
          <w:rFonts w:ascii="Arial" w:eastAsia="Calibri" w:hAnsi="Arial" w:cs="Arial"/>
          <w:sz w:val="22"/>
          <w:szCs w:val="22"/>
          <w:lang w:val="es-MX" w:eastAsia="en-US"/>
        </w:rPr>
        <w:t xml:space="preserve">; el </w:t>
      </w:r>
      <w:r w:rsidRPr="00C72E0F">
        <w:rPr>
          <w:rFonts w:ascii="Arial" w:eastAsia="Calibri" w:hAnsi="Arial" w:cs="Arial"/>
          <w:b/>
          <w:sz w:val="22"/>
          <w:szCs w:val="22"/>
          <w:lang w:val="es-MX" w:eastAsia="en-US"/>
        </w:rPr>
        <w:t xml:space="preserve">Lic. Miguel Navarro Flores, </w:t>
      </w:r>
      <w:r w:rsidRPr="00C72E0F">
        <w:rPr>
          <w:rFonts w:ascii="Arial" w:eastAsia="Calibri" w:hAnsi="Arial" w:cs="Arial"/>
          <w:sz w:val="22"/>
          <w:szCs w:val="22"/>
          <w:lang w:val="es-MX" w:eastAsia="en-US"/>
        </w:rPr>
        <w:t xml:space="preserve">Titular de la Unidad de Transparencia de este sujeto obligado; </w:t>
      </w:r>
      <w:r w:rsidR="004A3084" w:rsidRPr="00C72E0F">
        <w:rPr>
          <w:rFonts w:ascii="Arial" w:eastAsia="Calibri" w:hAnsi="Arial" w:cs="Arial"/>
          <w:sz w:val="22"/>
          <w:szCs w:val="22"/>
          <w:lang w:val="es-MX" w:eastAsia="en-US"/>
        </w:rPr>
        <w:t>el</w:t>
      </w:r>
      <w:r w:rsidR="008C2DCD" w:rsidRPr="00C72E0F">
        <w:rPr>
          <w:rFonts w:ascii="Arial" w:eastAsia="Calibri" w:hAnsi="Arial" w:cs="Arial"/>
          <w:sz w:val="22"/>
          <w:szCs w:val="22"/>
          <w:lang w:val="es-MX" w:eastAsia="en-US"/>
        </w:rPr>
        <w:t xml:space="preserve"> </w:t>
      </w:r>
      <w:r w:rsidR="004A3084" w:rsidRPr="00C72E0F">
        <w:rPr>
          <w:rFonts w:ascii="Arial" w:eastAsia="Calibri" w:hAnsi="Arial" w:cs="Arial"/>
          <w:b/>
          <w:bCs/>
          <w:sz w:val="22"/>
          <w:szCs w:val="22"/>
          <w:lang w:val="es-MX" w:eastAsia="en-US"/>
        </w:rPr>
        <w:t xml:space="preserve">Mtro. </w:t>
      </w:r>
      <w:r w:rsidR="00A3230C" w:rsidRPr="00C72E0F">
        <w:rPr>
          <w:rFonts w:ascii="Arial" w:eastAsia="Calibri" w:hAnsi="Arial" w:cs="Arial"/>
          <w:b/>
          <w:bCs/>
          <w:sz w:val="22"/>
          <w:szCs w:val="22"/>
          <w:lang w:val="es-MX" w:eastAsia="en-US"/>
        </w:rPr>
        <w:t xml:space="preserve">Ezequiel </w:t>
      </w:r>
      <w:r w:rsidR="004A3084" w:rsidRPr="00C72E0F">
        <w:rPr>
          <w:rFonts w:ascii="Arial" w:eastAsia="Calibri" w:hAnsi="Arial" w:cs="Arial"/>
          <w:b/>
          <w:bCs/>
          <w:sz w:val="22"/>
          <w:szCs w:val="22"/>
          <w:lang w:val="es-MX" w:eastAsia="en-US"/>
        </w:rPr>
        <w:t>González Pinedo</w:t>
      </w:r>
      <w:r w:rsidR="008C2DCD" w:rsidRPr="00C72E0F">
        <w:rPr>
          <w:rFonts w:ascii="Arial" w:eastAsia="Calibri" w:hAnsi="Arial" w:cs="Arial"/>
          <w:sz w:val="22"/>
          <w:szCs w:val="22"/>
          <w:lang w:val="es-MX" w:eastAsia="en-US"/>
        </w:rPr>
        <w:t xml:space="preserve">, </w:t>
      </w:r>
      <w:r w:rsidR="004A3084" w:rsidRPr="00C72E0F">
        <w:rPr>
          <w:rFonts w:ascii="Arial" w:eastAsia="Calibri" w:hAnsi="Arial" w:cs="Arial"/>
          <w:sz w:val="22"/>
          <w:szCs w:val="22"/>
          <w:lang w:val="es-MX" w:eastAsia="en-US"/>
        </w:rPr>
        <w:t>Titular del Órgano Interno de Control</w:t>
      </w:r>
      <w:r w:rsidR="008C2DCD" w:rsidRPr="00C72E0F">
        <w:rPr>
          <w:rFonts w:ascii="Arial" w:eastAsia="Calibri" w:hAnsi="Arial" w:cs="Arial"/>
          <w:sz w:val="22"/>
          <w:szCs w:val="22"/>
          <w:lang w:val="es-MX" w:eastAsia="en-US"/>
        </w:rPr>
        <w:t xml:space="preserve"> de esta Secretaría Ejecutiva; así como la </w:t>
      </w:r>
      <w:r w:rsidR="008C2DCD" w:rsidRPr="00C72E0F">
        <w:rPr>
          <w:rFonts w:ascii="Arial" w:eastAsia="Calibri" w:hAnsi="Arial" w:cs="Arial"/>
          <w:b/>
          <w:bCs/>
          <w:sz w:val="22"/>
          <w:szCs w:val="22"/>
          <w:lang w:val="es-MX" w:eastAsia="en-US"/>
        </w:rPr>
        <w:t xml:space="preserve">Mtra. </w:t>
      </w:r>
      <w:bookmarkStart w:id="0" w:name="_Hlk97732832"/>
      <w:r w:rsidR="008C2DCD" w:rsidRPr="00C72E0F">
        <w:rPr>
          <w:rFonts w:ascii="Arial" w:eastAsia="Calibri" w:hAnsi="Arial" w:cs="Arial"/>
          <w:b/>
          <w:bCs/>
          <w:sz w:val="22"/>
          <w:szCs w:val="22"/>
          <w:lang w:val="es-MX" w:eastAsia="en-US"/>
        </w:rPr>
        <w:t>Jessica Avalos Álvarez</w:t>
      </w:r>
      <w:bookmarkEnd w:id="0"/>
      <w:r w:rsidR="008C2DCD" w:rsidRPr="00C72E0F">
        <w:rPr>
          <w:rFonts w:ascii="Arial" w:eastAsia="Calibri" w:hAnsi="Arial" w:cs="Arial"/>
          <w:sz w:val="22"/>
          <w:szCs w:val="22"/>
          <w:lang w:val="es-MX" w:eastAsia="en-US"/>
        </w:rPr>
        <w:t>, Titular del Área de Archivo siendo así, se somete a los presentes el siguiente:</w:t>
      </w:r>
    </w:p>
    <w:p w14:paraId="233F1CA3" w14:textId="77777777" w:rsidR="00AA7816" w:rsidRPr="00C72E0F" w:rsidRDefault="00AA7816" w:rsidP="007B1F91">
      <w:pPr>
        <w:spacing w:after="160" w:line="259" w:lineRule="auto"/>
        <w:jc w:val="center"/>
        <w:rPr>
          <w:rFonts w:ascii="Arial" w:eastAsia="Calibri" w:hAnsi="Arial" w:cs="Arial"/>
          <w:b/>
          <w:sz w:val="22"/>
          <w:szCs w:val="22"/>
          <w:lang w:val="es-MX" w:eastAsia="en-US"/>
        </w:rPr>
      </w:pPr>
    </w:p>
    <w:p w14:paraId="6D9E911E" w14:textId="492172D4" w:rsidR="007B1F91" w:rsidRPr="00C72E0F" w:rsidRDefault="007B1F91" w:rsidP="007B1F91">
      <w:pPr>
        <w:spacing w:after="160" w:line="259" w:lineRule="auto"/>
        <w:jc w:val="center"/>
        <w:rPr>
          <w:rFonts w:ascii="Arial" w:eastAsia="Calibri" w:hAnsi="Arial" w:cs="Arial"/>
          <w:b/>
          <w:sz w:val="22"/>
          <w:szCs w:val="22"/>
          <w:lang w:val="es-MX" w:eastAsia="en-US"/>
        </w:rPr>
      </w:pPr>
      <w:r w:rsidRPr="00C72E0F">
        <w:rPr>
          <w:rFonts w:ascii="Arial" w:eastAsia="Calibri" w:hAnsi="Arial" w:cs="Arial"/>
          <w:b/>
          <w:sz w:val="22"/>
          <w:szCs w:val="22"/>
          <w:lang w:val="es-MX" w:eastAsia="en-US"/>
        </w:rPr>
        <w:t>ORDEN DEL DÍA</w:t>
      </w:r>
    </w:p>
    <w:p w14:paraId="5D5B69F5" w14:textId="77777777" w:rsidR="0009218E" w:rsidRPr="00C72E0F" w:rsidRDefault="0009218E" w:rsidP="0009218E">
      <w:pPr>
        <w:numPr>
          <w:ilvl w:val="0"/>
          <w:numId w:val="7"/>
        </w:numPr>
        <w:spacing w:after="160" w:line="256" w:lineRule="auto"/>
        <w:contextualSpacing/>
        <w:jc w:val="both"/>
        <w:rPr>
          <w:rFonts w:ascii="Arial" w:eastAsia="Calibri" w:hAnsi="Arial" w:cs="Arial"/>
          <w:sz w:val="22"/>
          <w:szCs w:val="22"/>
          <w:lang w:val="es-MX" w:eastAsia="en-US"/>
        </w:rPr>
      </w:pPr>
      <w:bookmarkStart w:id="1" w:name="_Hlk21512778"/>
      <w:r w:rsidRPr="00C72E0F">
        <w:rPr>
          <w:rFonts w:ascii="Arial" w:eastAsia="Calibri" w:hAnsi="Arial" w:cs="Arial"/>
          <w:sz w:val="22"/>
          <w:szCs w:val="22"/>
          <w:lang w:val="es-MX" w:eastAsia="en-US"/>
        </w:rPr>
        <w:t>Lista de asistencia;</w:t>
      </w:r>
    </w:p>
    <w:p w14:paraId="16FCC56E" w14:textId="77777777" w:rsidR="0009218E" w:rsidRPr="00C72E0F" w:rsidRDefault="0009218E" w:rsidP="0009218E">
      <w:pPr>
        <w:numPr>
          <w:ilvl w:val="0"/>
          <w:numId w:val="7"/>
        </w:numPr>
        <w:spacing w:after="160" w:line="256" w:lineRule="auto"/>
        <w:contextualSpacing/>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Declaratoria de quórum;</w:t>
      </w:r>
    </w:p>
    <w:p w14:paraId="7A2ED63D" w14:textId="77777777" w:rsidR="0009218E" w:rsidRPr="00C72E0F" w:rsidRDefault="0009218E" w:rsidP="0009218E">
      <w:pPr>
        <w:numPr>
          <w:ilvl w:val="0"/>
          <w:numId w:val="7"/>
        </w:numPr>
        <w:spacing w:after="160" w:line="256" w:lineRule="auto"/>
        <w:contextualSpacing/>
        <w:jc w:val="both"/>
        <w:rPr>
          <w:rFonts w:ascii="Arial" w:eastAsiaTheme="minorHAnsi" w:hAnsi="Arial" w:cs="Arial"/>
          <w:sz w:val="22"/>
          <w:szCs w:val="22"/>
          <w:lang w:eastAsia="en-US"/>
        </w:rPr>
      </w:pPr>
      <w:r w:rsidRPr="00C72E0F">
        <w:rPr>
          <w:rFonts w:ascii="Arial" w:eastAsia="Calibri" w:hAnsi="Arial" w:cs="Arial"/>
          <w:sz w:val="22"/>
          <w:szCs w:val="22"/>
          <w:lang w:val="es-MX" w:eastAsia="en-US"/>
        </w:rPr>
        <w:t>Lectura y en su caso, aprobación del Orden del Día;</w:t>
      </w:r>
      <w:bookmarkStart w:id="2" w:name="_Hlk130463949"/>
      <w:r w:rsidRPr="00C72E0F">
        <w:rPr>
          <w:rFonts w:ascii="Arial" w:eastAsiaTheme="minorHAnsi" w:hAnsi="Arial" w:cs="Arial"/>
          <w:sz w:val="22"/>
          <w:szCs w:val="22"/>
          <w:lang w:eastAsia="en-US"/>
        </w:rPr>
        <w:t xml:space="preserve"> </w:t>
      </w:r>
    </w:p>
    <w:p w14:paraId="71DDD4B9" w14:textId="77777777" w:rsidR="0009218E" w:rsidRPr="00C72E0F" w:rsidRDefault="0009218E" w:rsidP="0009218E">
      <w:pPr>
        <w:numPr>
          <w:ilvl w:val="0"/>
          <w:numId w:val="7"/>
        </w:numPr>
        <w:spacing w:after="160" w:line="256" w:lineRule="auto"/>
        <w:contextualSpacing/>
        <w:jc w:val="both"/>
        <w:rPr>
          <w:rFonts w:ascii="Arial" w:eastAsiaTheme="minorHAnsi" w:hAnsi="Arial" w:cs="Arial"/>
          <w:sz w:val="22"/>
          <w:szCs w:val="22"/>
          <w:lang w:eastAsia="en-US"/>
        </w:rPr>
      </w:pPr>
      <w:r w:rsidRPr="00C72E0F">
        <w:rPr>
          <w:rFonts w:ascii="Arial" w:eastAsiaTheme="minorHAnsi" w:hAnsi="Arial" w:cs="Arial"/>
          <w:sz w:val="22"/>
          <w:szCs w:val="22"/>
          <w:lang w:eastAsia="en-US"/>
        </w:rPr>
        <w:t>Propuesta de modificación del calendario de sesiones del Comité de Transparencia del ejercicio 2023;</w:t>
      </w:r>
    </w:p>
    <w:p w14:paraId="6636B311" w14:textId="77777777" w:rsidR="0009218E" w:rsidRPr="00C72E0F" w:rsidRDefault="0009218E" w:rsidP="0009218E">
      <w:pPr>
        <w:numPr>
          <w:ilvl w:val="0"/>
          <w:numId w:val="7"/>
        </w:numPr>
        <w:spacing w:after="160" w:line="252" w:lineRule="auto"/>
        <w:contextualSpacing/>
        <w:jc w:val="both"/>
        <w:rPr>
          <w:rFonts w:ascii="Arial" w:eastAsia="Times New Roman" w:hAnsi="Arial" w:cs="Arial"/>
          <w:sz w:val="22"/>
          <w:szCs w:val="22"/>
        </w:rPr>
      </w:pPr>
      <w:bookmarkStart w:id="3" w:name="_Hlk150257506"/>
      <w:r w:rsidRPr="00C72E0F">
        <w:rPr>
          <w:rFonts w:ascii="Arial" w:hAnsi="Arial" w:cs="Arial"/>
          <w:sz w:val="22"/>
          <w:szCs w:val="22"/>
        </w:rPr>
        <w:t>Presentación y aprobación, en su caso, del acta de inicio de la auditoría interna 01/2023, realizadas por el Órgano Interno de Control de esta Secretaria Ejecutiva, con la finalidad de cumplir con las obligaciones de transparencia, de mantener actualizada la información fundamental que genera dicha área</w:t>
      </w:r>
      <w:bookmarkEnd w:id="3"/>
      <w:r w:rsidRPr="00C72E0F">
        <w:rPr>
          <w:rFonts w:ascii="Arial" w:eastAsia="Times New Roman" w:hAnsi="Arial" w:cs="Arial"/>
          <w:sz w:val="22"/>
          <w:szCs w:val="22"/>
        </w:rPr>
        <w:t xml:space="preserve">; </w:t>
      </w:r>
    </w:p>
    <w:p w14:paraId="5B8088BD" w14:textId="77777777" w:rsidR="0009218E" w:rsidRPr="00C72E0F" w:rsidRDefault="0009218E" w:rsidP="0009218E">
      <w:pPr>
        <w:numPr>
          <w:ilvl w:val="0"/>
          <w:numId w:val="7"/>
        </w:numPr>
        <w:spacing w:after="160" w:line="252" w:lineRule="auto"/>
        <w:contextualSpacing/>
        <w:jc w:val="both"/>
        <w:rPr>
          <w:rFonts w:ascii="Arial" w:eastAsia="Times New Roman" w:hAnsi="Arial" w:cs="Arial"/>
          <w:sz w:val="22"/>
          <w:szCs w:val="22"/>
        </w:rPr>
      </w:pPr>
      <w:r w:rsidRPr="00C72E0F">
        <w:rPr>
          <w:rFonts w:ascii="Arial" w:hAnsi="Arial" w:cs="Arial"/>
          <w:sz w:val="22"/>
          <w:szCs w:val="22"/>
        </w:rPr>
        <w:t>Ratificación de las versiones públicas de las declaraciones de situación patrimonial del personal de esta Secretaría Ejecutiva; con la finalidad de cumplir con las obligaciones de transparencia, de mantener actualizada la información fundamental que genera el Órgano Interno de Control;</w:t>
      </w:r>
    </w:p>
    <w:p w14:paraId="6D0A9446" w14:textId="77777777" w:rsidR="0009218E" w:rsidRPr="00C72E0F" w:rsidRDefault="0009218E" w:rsidP="0009218E">
      <w:pPr>
        <w:numPr>
          <w:ilvl w:val="0"/>
          <w:numId w:val="7"/>
        </w:numPr>
        <w:spacing w:line="254" w:lineRule="auto"/>
        <w:contextualSpacing/>
        <w:jc w:val="both"/>
        <w:rPr>
          <w:rFonts w:ascii="Arial" w:eastAsia="Times New Roman" w:hAnsi="Arial" w:cs="Arial"/>
          <w:sz w:val="22"/>
          <w:szCs w:val="22"/>
        </w:rPr>
      </w:pPr>
      <w:r w:rsidRPr="00C72E0F">
        <w:rPr>
          <w:rFonts w:ascii="Arial" w:eastAsia="Times New Roman" w:hAnsi="Arial" w:cs="Arial"/>
          <w:sz w:val="22"/>
          <w:szCs w:val="22"/>
        </w:rPr>
        <w:t>Presentación y aprobación, en su caso de la versión II del Documento de Seguridad de la Secretaría Ejecutiva del Sistema Estatal Anticorrupción, los sistemas de tratamientos de datos personales;</w:t>
      </w:r>
    </w:p>
    <w:p w14:paraId="49E7248F" w14:textId="26DE62F6" w:rsidR="0009218E" w:rsidRPr="00C72E0F" w:rsidRDefault="0009218E" w:rsidP="0009218E">
      <w:pPr>
        <w:numPr>
          <w:ilvl w:val="0"/>
          <w:numId w:val="7"/>
        </w:numPr>
        <w:spacing w:line="254" w:lineRule="auto"/>
        <w:jc w:val="both"/>
        <w:rPr>
          <w:rFonts w:ascii="Arial" w:eastAsia="Times New Roman" w:hAnsi="Arial" w:cs="Arial"/>
          <w:sz w:val="22"/>
          <w:szCs w:val="22"/>
        </w:rPr>
      </w:pPr>
      <w:r w:rsidRPr="00C72E0F">
        <w:rPr>
          <w:rFonts w:ascii="Arial" w:eastAsia="Times New Roman" w:hAnsi="Arial" w:cs="Arial"/>
          <w:sz w:val="22"/>
          <w:szCs w:val="22"/>
        </w:rPr>
        <w:t>Reserva de la versión II del Documento de Seguridad de la Secretaría Ejecutiva del Sistema Estatal Anticorrupción;</w:t>
      </w:r>
      <w:r w:rsidR="00AA7816" w:rsidRPr="00C72E0F">
        <w:rPr>
          <w:rFonts w:ascii="Arial" w:eastAsia="Times New Roman" w:hAnsi="Arial" w:cs="Arial"/>
          <w:sz w:val="22"/>
          <w:szCs w:val="22"/>
        </w:rPr>
        <w:t xml:space="preserve"> y</w:t>
      </w:r>
      <w:r w:rsidRPr="00C72E0F">
        <w:rPr>
          <w:rFonts w:ascii="Arial" w:eastAsia="Times New Roman" w:hAnsi="Arial" w:cs="Arial"/>
          <w:sz w:val="22"/>
          <w:szCs w:val="22"/>
        </w:rPr>
        <w:t xml:space="preserve"> </w:t>
      </w:r>
      <w:r w:rsidRPr="00C72E0F">
        <w:rPr>
          <w:rFonts w:ascii="Arial" w:hAnsi="Arial" w:cs="Arial"/>
          <w:sz w:val="22"/>
          <w:szCs w:val="22"/>
        </w:rPr>
        <w:t xml:space="preserve"> </w:t>
      </w:r>
      <w:r w:rsidRPr="00C72E0F">
        <w:rPr>
          <w:rFonts w:ascii="Arial" w:eastAsia="Times New Roman" w:hAnsi="Arial" w:cs="Arial"/>
          <w:sz w:val="22"/>
          <w:szCs w:val="22"/>
        </w:rPr>
        <w:t xml:space="preserve"> </w:t>
      </w:r>
    </w:p>
    <w:p w14:paraId="437267C7" w14:textId="77777777" w:rsidR="0009218E" w:rsidRPr="00C72E0F" w:rsidRDefault="0009218E" w:rsidP="0009218E">
      <w:pPr>
        <w:numPr>
          <w:ilvl w:val="0"/>
          <w:numId w:val="7"/>
        </w:numPr>
        <w:spacing w:after="160" w:line="252" w:lineRule="auto"/>
        <w:contextualSpacing/>
        <w:jc w:val="both"/>
        <w:rPr>
          <w:rFonts w:ascii="Arial" w:eastAsia="Times New Roman" w:hAnsi="Arial" w:cs="Arial"/>
          <w:sz w:val="22"/>
          <w:szCs w:val="22"/>
        </w:rPr>
      </w:pPr>
      <w:r w:rsidRPr="00C72E0F">
        <w:rPr>
          <w:rFonts w:ascii="Arial" w:eastAsia="Times New Roman" w:hAnsi="Arial" w:cs="Arial"/>
          <w:sz w:val="22"/>
          <w:szCs w:val="22"/>
        </w:rPr>
        <w:t xml:space="preserve">Asuntos varios. </w:t>
      </w:r>
    </w:p>
    <w:bookmarkEnd w:id="2"/>
    <w:bookmarkEnd w:id="1"/>
    <w:p w14:paraId="568A1FEB" w14:textId="77777777" w:rsidR="00C72E0F" w:rsidRDefault="00C72E0F" w:rsidP="007B1F91">
      <w:pPr>
        <w:spacing w:after="160" w:line="259" w:lineRule="auto"/>
        <w:rPr>
          <w:rFonts w:ascii="Arial" w:eastAsia="Calibri" w:hAnsi="Arial" w:cs="Arial"/>
          <w:b/>
          <w:sz w:val="22"/>
          <w:szCs w:val="22"/>
          <w:lang w:val="es-MX" w:eastAsia="en-US"/>
        </w:rPr>
      </w:pPr>
    </w:p>
    <w:p w14:paraId="198CAC11" w14:textId="05F9ADB8" w:rsidR="007B1F91" w:rsidRPr="00C72E0F" w:rsidRDefault="007B1F91" w:rsidP="007B1F91">
      <w:pPr>
        <w:spacing w:after="160" w:line="259" w:lineRule="auto"/>
        <w:rPr>
          <w:rFonts w:ascii="Arial" w:eastAsia="Calibri" w:hAnsi="Arial" w:cs="Arial"/>
          <w:b/>
          <w:sz w:val="22"/>
          <w:szCs w:val="22"/>
          <w:lang w:val="es-MX" w:eastAsia="en-US"/>
        </w:rPr>
      </w:pPr>
      <w:r w:rsidRPr="00C72E0F">
        <w:rPr>
          <w:rFonts w:ascii="Arial" w:eastAsia="Calibri" w:hAnsi="Arial" w:cs="Arial"/>
          <w:b/>
          <w:sz w:val="22"/>
          <w:szCs w:val="22"/>
          <w:lang w:val="es-MX" w:eastAsia="en-US"/>
        </w:rPr>
        <w:t>DESAHOGO DE LA ORDEN DEL DÍA</w:t>
      </w:r>
    </w:p>
    <w:p w14:paraId="44B1BBCD" w14:textId="77777777" w:rsidR="007B1F91" w:rsidRPr="00C72E0F" w:rsidRDefault="007B1F91" w:rsidP="007B1F91">
      <w:pPr>
        <w:spacing w:after="160" w:line="259" w:lineRule="auto"/>
        <w:rPr>
          <w:rFonts w:ascii="Arial" w:eastAsia="Calibri" w:hAnsi="Arial" w:cs="Arial"/>
          <w:b/>
          <w:sz w:val="22"/>
          <w:szCs w:val="22"/>
          <w:lang w:val="es-MX" w:eastAsia="en-US"/>
        </w:rPr>
      </w:pPr>
    </w:p>
    <w:p w14:paraId="717E8714" w14:textId="77777777" w:rsidR="007B1F91" w:rsidRPr="00C72E0F" w:rsidRDefault="007B1F91" w:rsidP="007B1F91">
      <w:pPr>
        <w:numPr>
          <w:ilvl w:val="0"/>
          <w:numId w:val="8"/>
        </w:numPr>
        <w:spacing w:after="160" w:line="259" w:lineRule="auto"/>
        <w:contextualSpacing/>
        <w:jc w:val="both"/>
        <w:rPr>
          <w:rFonts w:ascii="Arial" w:eastAsia="Calibri" w:hAnsi="Arial" w:cs="Arial"/>
          <w:b/>
          <w:sz w:val="22"/>
          <w:szCs w:val="22"/>
          <w:lang w:val="es-MX" w:eastAsia="en-US"/>
        </w:rPr>
      </w:pPr>
      <w:r w:rsidRPr="00C72E0F">
        <w:rPr>
          <w:rFonts w:ascii="Arial" w:eastAsia="Calibri" w:hAnsi="Arial" w:cs="Arial"/>
          <w:b/>
          <w:sz w:val="22"/>
          <w:szCs w:val="22"/>
          <w:lang w:val="es-MX" w:eastAsia="en-US"/>
        </w:rPr>
        <w:t>LISTA DE ASISTENCIA;</w:t>
      </w:r>
    </w:p>
    <w:p w14:paraId="1E1101C7" w14:textId="77777777" w:rsidR="007B1F91" w:rsidRPr="00C72E0F" w:rsidRDefault="007B1F91" w:rsidP="007B1F91">
      <w:pPr>
        <w:spacing w:after="160" w:line="259" w:lineRule="auto"/>
        <w:ind w:left="720"/>
        <w:contextualSpacing/>
        <w:jc w:val="both"/>
        <w:rPr>
          <w:rFonts w:ascii="Arial" w:eastAsia="Calibri" w:hAnsi="Arial" w:cs="Arial"/>
          <w:b/>
          <w:sz w:val="22"/>
          <w:szCs w:val="22"/>
          <w:lang w:val="es-MX" w:eastAsia="en-US"/>
        </w:rPr>
      </w:pPr>
    </w:p>
    <w:p w14:paraId="48D0C41E" w14:textId="4E9571EA" w:rsidR="004F0CFD" w:rsidRPr="00C72E0F" w:rsidRDefault="007B1F91" w:rsidP="007B1F91">
      <w:pPr>
        <w:tabs>
          <w:tab w:val="left" w:pos="284"/>
        </w:tabs>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Una vez analizado el punto 1 del orden del día, se anexa a la memoria documental de esta acta, la lista de asistencia, la cual da fe de que se encuentran presentes en este acto los integrantes del Comité de Transparencia.</w:t>
      </w:r>
    </w:p>
    <w:p w14:paraId="359341A6" w14:textId="77777777" w:rsidR="007B1F91" w:rsidRPr="00C72E0F" w:rsidRDefault="007B1F91" w:rsidP="007B1F91">
      <w:pPr>
        <w:numPr>
          <w:ilvl w:val="0"/>
          <w:numId w:val="8"/>
        </w:numPr>
        <w:spacing w:after="160" w:line="259" w:lineRule="auto"/>
        <w:contextualSpacing/>
        <w:jc w:val="both"/>
        <w:rPr>
          <w:rFonts w:ascii="Arial" w:eastAsia="Calibri" w:hAnsi="Arial" w:cs="Arial"/>
          <w:b/>
          <w:sz w:val="22"/>
          <w:szCs w:val="22"/>
          <w:lang w:val="es-MX" w:eastAsia="en-US"/>
        </w:rPr>
      </w:pPr>
      <w:r w:rsidRPr="00C72E0F">
        <w:rPr>
          <w:rFonts w:ascii="Arial" w:eastAsia="Calibri" w:hAnsi="Arial" w:cs="Arial"/>
          <w:b/>
          <w:sz w:val="22"/>
          <w:szCs w:val="22"/>
          <w:lang w:val="es-MX" w:eastAsia="en-US"/>
        </w:rPr>
        <w:lastRenderedPageBreak/>
        <w:t>DECLARACIÓN DEL QUORUM;</w:t>
      </w:r>
    </w:p>
    <w:p w14:paraId="6D4A4250" w14:textId="77777777" w:rsidR="007B1F91" w:rsidRPr="00C72E0F" w:rsidRDefault="007B1F91" w:rsidP="007B1F91">
      <w:pPr>
        <w:spacing w:after="160" w:line="259" w:lineRule="auto"/>
        <w:ind w:left="720"/>
        <w:contextualSpacing/>
        <w:jc w:val="both"/>
        <w:rPr>
          <w:rFonts w:ascii="Arial" w:eastAsia="Calibri" w:hAnsi="Arial" w:cs="Arial"/>
          <w:b/>
          <w:sz w:val="22"/>
          <w:szCs w:val="22"/>
          <w:lang w:val="es-MX" w:eastAsia="en-US"/>
        </w:rPr>
      </w:pPr>
    </w:p>
    <w:p w14:paraId="54DEDC11" w14:textId="40C1C855" w:rsidR="007B1F91" w:rsidRPr="00C72E0F" w:rsidRDefault="007B1F91"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Quedando solventado en el punto anterior se declara el quorum requerido para llevar a cabo el desahogo de la sesión, de conformidad con el artículo 29, punto </w:t>
      </w:r>
      <w:r w:rsidR="001E768E" w:rsidRPr="00C72E0F">
        <w:rPr>
          <w:rFonts w:ascii="Arial" w:eastAsia="Calibri" w:hAnsi="Arial" w:cs="Arial"/>
          <w:sz w:val="22"/>
          <w:szCs w:val="22"/>
          <w:lang w:val="es-MX" w:eastAsia="en-US"/>
        </w:rPr>
        <w:t>6</w:t>
      </w:r>
      <w:r w:rsidRPr="00C72E0F">
        <w:rPr>
          <w:rFonts w:ascii="Arial" w:eastAsia="Calibri" w:hAnsi="Arial" w:cs="Arial"/>
          <w:sz w:val="22"/>
          <w:szCs w:val="22"/>
          <w:lang w:val="es-MX" w:eastAsia="en-US"/>
        </w:rPr>
        <w:t>, de la Ley de Transparencia y Acceso a la Información Pública del Estado de Jalisco y sus Municipios.</w:t>
      </w:r>
    </w:p>
    <w:p w14:paraId="04AD4C53" w14:textId="77777777" w:rsidR="007B1F91" w:rsidRPr="00C72E0F" w:rsidRDefault="007B1F91" w:rsidP="007B1F91">
      <w:pPr>
        <w:spacing w:after="160" w:line="259" w:lineRule="auto"/>
        <w:jc w:val="both"/>
        <w:rPr>
          <w:rFonts w:ascii="Arial" w:eastAsia="Calibri" w:hAnsi="Arial" w:cs="Arial"/>
          <w:sz w:val="22"/>
          <w:szCs w:val="22"/>
          <w:lang w:val="es-MX" w:eastAsia="en-US"/>
        </w:rPr>
      </w:pPr>
    </w:p>
    <w:p w14:paraId="0755BEF5" w14:textId="77777777" w:rsidR="007B1F91" w:rsidRPr="00C72E0F" w:rsidRDefault="007B1F91" w:rsidP="007B1F91">
      <w:pPr>
        <w:numPr>
          <w:ilvl w:val="0"/>
          <w:numId w:val="8"/>
        </w:numPr>
        <w:spacing w:after="160" w:line="259" w:lineRule="auto"/>
        <w:contextualSpacing/>
        <w:jc w:val="both"/>
        <w:rPr>
          <w:rFonts w:ascii="Arial" w:eastAsia="Calibri" w:hAnsi="Arial" w:cs="Arial"/>
          <w:b/>
          <w:sz w:val="22"/>
          <w:szCs w:val="22"/>
          <w:lang w:val="es-MX" w:eastAsia="en-US"/>
        </w:rPr>
      </w:pPr>
      <w:r w:rsidRPr="00C72E0F">
        <w:rPr>
          <w:rFonts w:ascii="Arial" w:eastAsia="Calibri" w:hAnsi="Arial" w:cs="Arial"/>
          <w:b/>
          <w:sz w:val="22"/>
          <w:szCs w:val="22"/>
          <w:lang w:val="es-MX" w:eastAsia="en-US"/>
        </w:rPr>
        <w:t>LECTURA Y EN SU CASO, APROBACIÓN DEL ORDEN DEL DÍA</w:t>
      </w:r>
    </w:p>
    <w:p w14:paraId="7F8B7652" w14:textId="77777777" w:rsidR="007B1F91" w:rsidRPr="00C72E0F" w:rsidRDefault="007B1F91" w:rsidP="007B1F91">
      <w:pPr>
        <w:spacing w:after="160" w:line="259" w:lineRule="auto"/>
        <w:ind w:left="720"/>
        <w:contextualSpacing/>
        <w:jc w:val="both"/>
        <w:rPr>
          <w:rFonts w:ascii="Arial" w:eastAsia="Calibri" w:hAnsi="Arial" w:cs="Arial"/>
          <w:b/>
          <w:sz w:val="22"/>
          <w:szCs w:val="22"/>
          <w:lang w:val="es-MX" w:eastAsia="en-US"/>
        </w:rPr>
      </w:pPr>
    </w:p>
    <w:p w14:paraId="24472645" w14:textId="2C15A6E0" w:rsidR="007B1F91" w:rsidRPr="00C72E0F" w:rsidRDefault="007B1F91"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Se cuestiona a los asistentes si es de aprobarse el orden del día propuesto, a lo cual se accede de forma unánime, con lo que se da por desahogado dicho punto. </w:t>
      </w:r>
    </w:p>
    <w:p w14:paraId="10741007" w14:textId="77777777" w:rsidR="0009218E" w:rsidRPr="00C72E0F" w:rsidRDefault="0009218E" w:rsidP="007B1F91">
      <w:pPr>
        <w:spacing w:after="160" w:line="259" w:lineRule="auto"/>
        <w:jc w:val="both"/>
        <w:rPr>
          <w:rFonts w:ascii="Arial" w:eastAsia="Calibri" w:hAnsi="Arial" w:cs="Arial"/>
          <w:sz w:val="22"/>
          <w:szCs w:val="22"/>
          <w:lang w:val="es-MX" w:eastAsia="en-US"/>
        </w:rPr>
      </w:pPr>
    </w:p>
    <w:p w14:paraId="048E20B7" w14:textId="412694C6" w:rsidR="0009218E" w:rsidRPr="00C72E0F" w:rsidRDefault="0009218E" w:rsidP="0009218E">
      <w:pPr>
        <w:pStyle w:val="Prrafodelista"/>
        <w:numPr>
          <w:ilvl w:val="0"/>
          <w:numId w:val="8"/>
        </w:numPr>
        <w:spacing w:after="160" w:line="259" w:lineRule="auto"/>
        <w:rPr>
          <w:rFonts w:ascii="Arial" w:eastAsia="Calibri" w:hAnsi="Arial" w:cs="Arial"/>
          <w:b/>
          <w:bCs/>
          <w:sz w:val="22"/>
          <w:szCs w:val="22"/>
          <w:lang w:val="es-MX" w:eastAsia="en-US"/>
        </w:rPr>
      </w:pPr>
      <w:r w:rsidRPr="00C72E0F">
        <w:rPr>
          <w:rFonts w:ascii="Arial" w:eastAsiaTheme="minorHAnsi" w:hAnsi="Arial" w:cs="Arial"/>
          <w:b/>
          <w:bCs/>
          <w:sz w:val="22"/>
          <w:szCs w:val="22"/>
          <w:lang w:eastAsia="en-US"/>
        </w:rPr>
        <w:t>PROPUESTA DE MODIFICACIÓN DEL CALENDARIO DE SESIONES DEL COMITÉ DE TRANSPARENCIA DEL EJERCICIO 2023</w:t>
      </w:r>
    </w:p>
    <w:p w14:paraId="5766722A" w14:textId="6FCC0939" w:rsidR="00AA7816" w:rsidRPr="00C72E0F" w:rsidRDefault="00D43374"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El secretario del Comité informa que</w:t>
      </w:r>
      <w:r w:rsidR="00AA7816" w:rsidRPr="00C72E0F">
        <w:rPr>
          <w:rFonts w:ascii="Arial" w:eastAsia="Calibri" w:hAnsi="Arial" w:cs="Arial"/>
          <w:sz w:val="22"/>
          <w:szCs w:val="22"/>
          <w:lang w:val="es-MX" w:eastAsia="en-US"/>
        </w:rPr>
        <w:t>,</w:t>
      </w:r>
      <w:r w:rsidRPr="00C72E0F">
        <w:rPr>
          <w:rFonts w:ascii="Arial" w:eastAsia="Calibri" w:hAnsi="Arial" w:cs="Arial"/>
          <w:sz w:val="22"/>
          <w:szCs w:val="22"/>
          <w:lang w:val="es-MX" w:eastAsia="en-US"/>
        </w:rPr>
        <w:t xml:space="preserve"> en la Primera Sesión Ordinaria del Comité de Transparencia de fecha 16 de febrero</w:t>
      </w:r>
      <w:r w:rsidR="002A4791">
        <w:rPr>
          <w:rFonts w:ascii="Arial" w:eastAsia="Calibri" w:hAnsi="Arial" w:cs="Arial"/>
          <w:sz w:val="22"/>
          <w:szCs w:val="22"/>
          <w:lang w:val="es-MX" w:eastAsia="en-US"/>
        </w:rPr>
        <w:t xml:space="preserve"> del 2023</w:t>
      </w:r>
      <w:r w:rsidRPr="00C72E0F">
        <w:rPr>
          <w:rFonts w:ascii="Arial" w:eastAsia="Calibri" w:hAnsi="Arial" w:cs="Arial"/>
          <w:sz w:val="22"/>
          <w:szCs w:val="22"/>
          <w:lang w:val="es-MX" w:eastAsia="en-US"/>
        </w:rPr>
        <w:t xml:space="preserve">, se presentó el siguiente calendario de las sesiones ordinarias, que se llevarían </w:t>
      </w:r>
      <w:r w:rsidR="0067720E" w:rsidRPr="00C72E0F">
        <w:rPr>
          <w:rFonts w:ascii="Arial" w:eastAsia="Calibri" w:hAnsi="Arial" w:cs="Arial"/>
          <w:sz w:val="22"/>
          <w:szCs w:val="22"/>
          <w:lang w:val="es-MX" w:eastAsia="en-US"/>
        </w:rPr>
        <w:t>a cabo</w:t>
      </w:r>
      <w:r w:rsidRPr="00C72E0F">
        <w:rPr>
          <w:rFonts w:ascii="Arial" w:eastAsia="Calibri" w:hAnsi="Arial" w:cs="Arial"/>
          <w:sz w:val="22"/>
          <w:szCs w:val="22"/>
          <w:lang w:val="es-MX" w:eastAsia="en-US"/>
        </w:rPr>
        <w:t xml:space="preserve"> en el </w:t>
      </w:r>
      <w:r w:rsidR="002A4791">
        <w:rPr>
          <w:rFonts w:ascii="Arial" w:eastAsia="Calibri" w:hAnsi="Arial" w:cs="Arial"/>
          <w:sz w:val="22"/>
          <w:szCs w:val="22"/>
          <w:lang w:val="es-MX" w:eastAsia="en-US"/>
        </w:rPr>
        <w:t>año en curso</w:t>
      </w:r>
      <w:r w:rsidRPr="00C72E0F">
        <w:rPr>
          <w:rFonts w:ascii="Arial" w:eastAsia="Calibri" w:hAnsi="Arial" w:cs="Arial"/>
          <w:sz w:val="22"/>
          <w:szCs w:val="22"/>
          <w:lang w:val="es-MX" w:eastAsia="en-US"/>
        </w:rPr>
        <w:t>, siendo las siguientes</w:t>
      </w:r>
      <w:r w:rsidR="00AA7816" w:rsidRPr="00C72E0F">
        <w:rPr>
          <w:rFonts w:ascii="Arial" w:eastAsia="Calibri" w:hAnsi="Arial" w:cs="Arial"/>
          <w:sz w:val="22"/>
          <w:szCs w:val="22"/>
          <w:lang w:val="es-MX" w:eastAsia="en-US"/>
        </w:rPr>
        <w:t>:</w:t>
      </w:r>
    </w:p>
    <w:tbl>
      <w:tblPr>
        <w:tblStyle w:val="Tablaconcuadrcula"/>
        <w:tblW w:w="0" w:type="auto"/>
        <w:tblInd w:w="1510" w:type="dxa"/>
        <w:tblLook w:val="04A0" w:firstRow="1" w:lastRow="0" w:firstColumn="1" w:lastColumn="0" w:noHBand="0" w:noVBand="1"/>
      </w:tblPr>
      <w:tblGrid>
        <w:gridCol w:w="2972"/>
        <w:gridCol w:w="3402"/>
      </w:tblGrid>
      <w:tr w:rsidR="00D43374" w:rsidRPr="00C72E0F" w14:paraId="1F2246F1" w14:textId="77777777" w:rsidTr="00D43374">
        <w:tc>
          <w:tcPr>
            <w:tcW w:w="2972" w:type="dxa"/>
            <w:tcBorders>
              <w:top w:val="single" w:sz="4" w:space="0" w:color="auto"/>
              <w:left w:val="single" w:sz="4" w:space="0" w:color="auto"/>
              <w:bottom w:val="single" w:sz="4" w:space="0" w:color="auto"/>
              <w:right w:val="single" w:sz="4" w:space="0" w:color="auto"/>
            </w:tcBorders>
            <w:hideMark/>
          </w:tcPr>
          <w:p w14:paraId="0347AC85" w14:textId="77777777" w:rsidR="00D43374" w:rsidRPr="00C72E0F" w:rsidRDefault="00D43374">
            <w:pPr>
              <w:spacing w:line="256" w:lineRule="auto"/>
              <w:contextualSpacing/>
              <w:jc w:val="center"/>
              <w:rPr>
                <w:rFonts w:ascii="Arial" w:hAnsi="Arial" w:cs="Arial"/>
                <w:sz w:val="22"/>
                <w:szCs w:val="22"/>
              </w:rPr>
            </w:pPr>
            <w:r w:rsidRPr="00C72E0F">
              <w:rPr>
                <w:rFonts w:ascii="Arial" w:hAnsi="Arial" w:cs="Arial"/>
                <w:sz w:val="22"/>
                <w:szCs w:val="22"/>
              </w:rPr>
              <w:t>Número de Sesión del Comité de Transparencia</w:t>
            </w:r>
          </w:p>
        </w:tc>
        <w:tc>
          <w:tcPr>
            <w:tcW w:w="3402" w:type="dxa"/>
            <w:tcBorders>
              <w:top w:val="single" w:sz="4" w:space="0" w:color="auto"/>
              <w:left w:val="single" w:sz="4" w:space="0" w:color="auto"/>
              <w:bottom w:val="single" w:sz="4" w:space="0" w:color="auto"/>
              <w:right w:val="single" w:sz="4" w:space="0" w:color="auto"/>
            </w:tcBorders>
            <w:hideMark/>
          </w:tcPr>
          <w:p w14:paraId="6FB21D7D" w14:textId="77777777" w:rsidR="00D43374" w:rsidRPr="00C72E0F" w:rsidRDefault="00D43374">
            <w:pPr>
              <w:spacing w:line="256" w:lineRule="auto"/>
              <w:jc w:val="center"/>
              <w:rPr>
                <w:rFonts w:ascii="Arial" w:hAnsi="Arial" w:cs="Arial"/>
                <w:sz w:val="22"/>
                <w:szCs w:val="22"/>
              </w:rPr>
            </w:pPr>
            <w:r w:rsidRPr="00C72E0F">
              <w:rPr>
                <w:rFonts w:ascii="Arial" w:hAnsi="Arial" w:cs="Arial"/>
                <w:sz w:val="22"/>
                <w:szCs w:val="22"/>
              </w:rPr>
              <w:t xml:space="preserve">Mes en el que se desahogará </w:t>
            </w:r>
          </w:p>
        </w:tc>
      </w:tr>
      <w:tr w:rsidR="00D43374" w:rsidRPr="00C72E0F" w14:paraId="33CF5747" w14:textId="77777777" w:rsidTr="00D43374">
        <w:tc>
          <w:tcPr>
            <w:tcW w:w="2972" w:type="dxa"/>
            <w:tcBorders>
              <w:top w:val="single" w:sz="4" w:space="0" w:color="auto"/>
              <w:left w:val="single" w:sz="4" w:space="0" w:color="auto"/>
              <w:bottom w:val="single" w:sz="4" w:space="0" w:color="auto"/>
              <w:right w:val="single" w:sz="4" w:space="0" w:color="auto"/>
            </w:tcBorders>
            <w:hideMark/>
          </w:tcPr>
          <w:p w14:paraId="01083FC8" w14:textId="77777777" w:rsidR="00D43374" w:rsidRPr="00C72E0F" w:rsidRDefault="00D43374">
            <w:pPr>
              <w:spacing w:line="256" w:lineRule="auto"/>
              <w:jc w:val="both"/>
              <w:rPr>
                <w:rFonts w:ascii="Arial" w:hAnsi="Arial" w:cs="Arial"/>
                <w:sz w:val="22"/>
                <w:szCs w:val="22"/>
              </w:rPr>
            </w:pPr>
            <w:r w:rsidRPr="00C72E0F">
              <w:rPr>
                <w:rFonts w:ascii="Arial" w:hAnsi="Arial" w:cs="Arial"/>
                <w:sz w:val="22"/>
                <w:szCs w:val="22"/>
              </w:rPr>
              <w:t xml:space="preserve">2da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34837FEC" w14:textId="77777777" w:rsidR="00D43374" w:rsidRPr="00C72E0F" w:rsidRDefault="00D43374">
            <w:pPr>
              <w:spacing w:line="256" w:lineRule="auto"/>
              <w:jc w:val="center"/>
              <w:rPr>
                <w:rFonts w:ascii="Arial" w:hAnsi="Arial" w:cs="Arial"/>
                <w:sz w:val="22"/>
                <w:szCs w:val="22"/>
              </w:rPr>
            </w:pPr>
            <w:r w:rsidRPr="00C72E0F">
              <w:rPr>
                <w:rFonts w:ascii="Arial" w:hAnsi="Arial" w:cs="Arial"/>
                <w:sz w:val="22"/>
                <w:szCs w:val="22"/>
              </w:rPr>
              <w:t>Mayo</w:t>
            </w:r>
          </w:p>
        </w:tc>
      </w:tr>
      <w:tr w:rsidR="00D43374" w:rsidRPr="00C72E0F" w14:paraId="71408DC3" w14:textId="77777777" w:rsidTr="00D43374">
        <w:tc>
          <w:tcPr>
            <w:tcW w:w="2972" w:type="dxa"/>
            <w:tcBorders>
              <w:top w:val="single" w:sz="4" w:space="0" w:color="auto"/>
              <w:left w:val="single" w:sz="4" w:space="0" w:color="auto"/>
              <w:bottom w:val="single" w:sz="4" w:space="0" w:color="auto"/>
              <w:right w:val="single" w:sz="4" w:space="0" w:color="auto"/>
            </w:tcBorders>
            <w:hideMark/>
          </w:tcPr>
          <w:p w14:paraId="34541C44" w14:textId="77777777" w:rsidR="00D43374" w:rsidRPr="00C72E0F" w:rsidRDefault="00D43374">
            <w:pPr>
              <w:spacing w:line="256" w:lineRule="auto"/>
              <w:jc w:val="both"/>
              <w:rPr>
                <w:rFonts w:ascii="Arial" w:hAnsi="Arial" w:cs="Arial"/>
                <w:sz w:val="22"/>
                <w:szCs w:val="22"/>
              </w:rPr>
            </w:pPr>
            <w:r w:rsidRPr="00C72E0F">
              <w:rPr>
                <w:rFonts w:ascii="Arial" w:hAnsi="Arial" w:cs="Arial"/>
                <w:sz w:val="22"/>
                <w:szCs w:val="22"/>
              </w:rPr>
              <w:t xml:space="preserve">3ra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19CD3A41" w14:textId="77777777" w:rsidR="00D43374" w:rsidRPr="00C72E0F" w:rsidRDefault="00D43374">
            <w:pPr>
              <w:spacing w:line="256" w:lineRule="auto"/>
              <w:jc w:val="center"/>
              <w:rPr>
                <w:rFonts w:ascii="Arial" w:hAnsi="Arial" w:cs="Arial"/>
                <w:sz w:val="22"/>
                <w:szCs w:val="22"/>
              </w:rPr>
            </w:pPr>
            <w:r w:rsidRPr="00C72E0F">
              <w:rPr>
                <w:rFonts w:ascii="Arial" w:hAnsi="Arial" w:cs="Arial"/>
                <w:sz w:val="22"/>
                <w:szCs w:val="22"/>
              </w:rPr>
              <w:t>Septiembre</w:t>
            </w:r>
          </w:p>
        </w:tc>
      </w:tr>
      <w:tr w:rsidR="00D43374" w:rsidRPr="00C72E0F" w14:paraId="28CDB7C0" w14:textId="77777777" w:rsidTr="00D43374">
        <w:tc>
          <w:tcPr>
            <w:tcW w:w="2972" w:type="dxa"/>
            <w:tcBorders>
              <w:top w:val="single" w:sz="4" w:space="0" w:color="auto"/>
              <w:left w:val="single" w:sz="4" w:space="0" w:color="auto"/>
              <w:bottom w:val="single" w:sz="4" w:space="0" w:color="auto"/>
              <w:right w:val="single" w:sz="4" w:space="0" w:color="auto"/>
            </w:tcBorders>
            <w:hideMark/>
          </w:tcPr>
          <w:p w14:paraId="548B7899" w14:textId="77777777" w:rsidR="00D43374" w:rsidRPr="00C72E0F" w:rsidRDefault="00D43374">
            <w:pPr>
              <w:spacing w:line="256" w:lineRule="auto"/>
              <w:jc w:val="both"/>
              <w:rPr>
                <w:rFonts w:ascii="Arial" w:hAnsi="Arial" w:cs="Arial"/>
                <w:sz w:val="22"/>
                <w:szCs w:val="22"/>
              </w:rPr>
            </w:pPr>
            <w:r w:rsidRPr="00C72E0F">
              <w:rPr>
                <w:rFonts w:ascii="Arial" w:hAnsi="Arial" w:cs="Arial"/>
                <w:sz w:val="22"/>
                <w:szCs w:val="22"/>
              </w:rPr>
              <w:t xml:space="preserve">4ta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059E6678" w14:textId="77777777" w:rsidR="00D43374" w:rsidRPr="00C72E0F" w:rsidRDefault="00D43374">
            <w:pPr>
              <w:spacing w:line="256" w:lineRule="auto"/>
              <w:jc w:val="center"/>
              <w:rPr>
                <w:rFonts w:ascii="Arial" w:hAnsi="Arial" w:cs="Arial"/>
                <w:sz w:val="22"/>
                <w:szCs w:val="22"/>
              </w:rPr>
            </w:pPr>
            <w:r w:rsidRPr="00C72E0F">
              <w:rPr>
                <w:rFonts w:ascii="Arial" w:hAnsi="Arial" w:cs="Arial"/>
                <w:sz w:val="22"/>
                <w:szCs w:val="22"/>
              </w:rPr>
              <w:t>Diciembre</w:t>
            </w:r>
          </w:p>
        </w:tc>
      </w:tr>
    </w:tbl>
    <w:p w14:paraId="45FDA7E4" w14:textId="77777777" w:rsidR="00606D57" w:rsidRDefault="00606D57" w:rsidP="007B1F91">
      <w:pPr>
        <w:spacing w:after="160" w:line="259" w:lineRule="auto"/>
        <w:jc w:val="both"/>
        <w:rPr>
          <w:rFonts w:ascii="Arial" w:eastAsia="Calibri" w:hAnsi="Arial" w:cs="Arial"/>
          <w:sz w:val="22"/>
          <w:szCs w:val="22"/>
          <w:lang w:val="es-MX" w:eastAsia="en-US"/>
        </w:rPr>
      </w:pPr>
    </w:p>
    <w:p w14:paraId="00E322F6" w14:textId="46ECF444" w:rsidR="00C72E0F" w:rsidRPr="00C72E0F" w:rsidRDefault="00D43374"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En la Tercera sesión Ordinaria</w:t>
      </w:r>
      <w:r w:rsidR="00AA7816" w:rsidRPr="00C72E0F">
        <w:rPr>
          <w:rFonts w:ascii="Arial" w:eastAsia="Calibri" w:hAnsi="Arial" w:cs="Arial"/>
          <w:sz w:val="22"/>
          <w:szCs w:val="22"/>
          <w:lang w:val="es-MX" w:eastAsia="en-US"/>
        </w:rPr>
        <w:t>,</w:t>
      </w:r>
      <w:r w:rsidRPr="00C72E0F">
        <w:rPr>
          <w:rFonts w:ascii="Arial" w:eastAsia="Calibri" w:hAnsi="Arial" w:cs="Arial"/>
          <w:sz w:val="22"/>
          <w:szCs w:val="22"/>
          <w:lang w:val="es-MX" w:eastAsia="en-US"/>
        </w:rPr>
        <w:t xml:space="preserve"> la cual</w:t>
      </w:r>
      <w:r w:rsidR="00AA7816" w:rsidRPr="00C72E0F">
        <w:rPr>
          <w:rFonts w:ascii="Arial" w:eastAsia="Calibri" w:hAnsi="Arial" w:cs="Arial"/>
          <w:sz w:val="22"/>
          <w:szCs w:val="22"/>
          <w:lang w:val="es-MX" w:eastAsia="en-US"/>
        </w:rPr>
        <w:t>,</w:t>
      </w:r>
      <w:r w:rsidRPr="00C72E0F">
        <w:rPr>
          <w:rFonts w:ascii="Arial" w:eastAsia="Calibri" w:hAnsi="Arial" w:cs="Arial"/>
          <w:sz w:val="22"/>
          <w:szCs w:val="22"/>
          <w:lang w:val="es-MX" w:eastAsia="en-US"/>
        </w:rPr>
        <w:t xml:space="preserve"> se debía de realizar en el mes de septiembre, en la </w:t>
      </w:r>
      <w:r w:rsidR="00AA7816" w:rsidRPr="00C72E0F">
        <w:rPr>
          <w:rFonts w:ascii="Arial" w:eastAsia="Calibri" w:hAnsi="Arial" w:cs="Arial"/>
          <w:sz w:val="22"/>
          <w:szCs w:val="22"/>
          <w:lang w:val="es-MX" w:eastAsia="en-US"/>
        </w:rPr>
        <w:t>que</w:t>
      </w:r>
      <w:r w:rsidRPr="00C72E0F">
        <w:rPr>
          <w:rFonts w:ascii="Arial" w:eastAsia="Calibri" w:hAnsi="Arial" w:cs="Arial"/>
          <w:sz w:val="22"/>
          <w:szCs w:val="22"/>
          <w:lang w:val="es-MX" w:eastAsia="en-US"/>
        </w:rPr>
        <w:t xml:space="preserve"> dentro del orden del día, se encontraba la aprobación del Documento de Seguridad de la Secretaría Ejecutiva del Sistema Estatal Anticorrupción</w:t>
      </w:r>
      <w:r w:rsidR="00AA7816" w:rsidRPr="00C72E0F">
        <w:rPr>
          <w:rFonts w:ascii="Arial" w:eastAsia="Calibri" w:hAnsi="Arial" w:cs="Arial"/>
          <w:sz w:val="22"/>
          <w:szCs w:val="22"/>
          <w:lang w:val="es-MX" w:eastAsia="en-US"/>
        </w:rPr>
        <w:t xml:space="preserve"> de Jalisco</w:t>
      </w:r>
      <w:r w:rsidRPr="00C72E0F">
        <w:rPr>
          <w:rFonts w:ascii="Arial" w:eastAsia="Calibri" w:hAnsi="Arial" w:cs="Arial"/>
          <w:sz w:val="22"/>
          <w:szCs w:val="22"/>
          <w:lang w:val="es-MX" w:eastAsia="en-US"/>
        </w:rPr>
        <w:t>; así mismo</w:t>
      </w:r>
      <w:r w:rsidR="00AA7816" w:rsidRPr="00C72E0F">
        <w:rPr>
          <w:rFonts w:ascii="Arial" w:eastAsia="Calibri" w:hAnsi="Arial" w:cs="Arial"/>
          <w:sz w:val="22"/>
          <w:szCs w:val="22"/>
          <w:lang w:val="es-MX" w:eastAsia="en-US"/>
        </w:rPr>
        <w:t>,</w:t>
      </w:r>
      <w:r w:rsidRPr="00C72E0F">
        <w:rPr>
          <w:rFonts w:ascii="Arial" w:eastAsia="Calibri" w:hAnsi="Arial" w:cs="Arial"/>
          <w:sz w:val="22"/>
          <w:szCs w:val="22"/>
          <w:lang w:val="es-MX" w:eastAsia="en-US"/>
        </w:rPr>
        <w:t xml:space="preserve"> dicha modificación quedo asentado en el Plan Anual de Trabajo de la Unidad de Transparencia, sin embargo aun y cuando la actualización se comenzó en los tiempos establecidos, la revisión con cada una de las Unidades Administrativas, requiero de más tiempo del que se había p</w:t>
      </w:r>
      <w:r w:rsidR="002A4791">
        <w:rPr>
          <w:rFonts w:ascii="Arial" w:eastAsia="Calibri" w:hAnsi="Arial" w:cs="Arial"/>
          <w:sz w:val="22"/>
          <w:szCs w:val="22"/>
          <w:lang w:val="es-MX" w:eastAsia="en-US"/>
        </w:rPr>
        <w:t>rogramado</w:t>
      </w:r>
      <w:r w:rsidRPr="00C72E0F">
        <w:rPr>
          <w:rFonts w:ascii="Arial" w:eastAsia="Calibri" w:hAnsi="Arial" w:cs="Arial"/>
          <w:sz w:val="22"/>
          <w:szCs w:val="22"/>
          <w:lang w:val="es-MX" w:eastAsia="en-US"/>
        </w:rPr>
        <w:t>, razón por la cual, se somete a consideración el actualizar el calendario de sesiones de est</w:t>
      </w:r>
      <w:r w:rsidR="00AA7816" w:rsidRPr="00C72E0F">
        <w:rPr>
          <w:rFonts w:ascii="Arial" w:eastAsia="Calibri" w:hAnsi="Arial" w:cs="Arial"/>
          <w:sz w:val="22"/>
          <w:szCs w:val="22"/>
          <w:lang w:val="es-MX" w:eastAsia="en-US"/>
        </w:rPr>
        <w:t>e</w:t>
      </w:r>
      <w:r w:rsidRPr="00C72E0F">
        <w:rPr>
          <w:rFonts w:ascii="Arial" w:eastAsia="Calibri" w:hAnsi="Arial" w:cs="Arial"/>
          <w:sz w:val="22"/>
          <w:szCs w:val="22"/>
          <w:lang w:val="es-MX" w:eastAsia="en-US"/>
        </w:rPr>
        <w:t xml:space="preserve"> Comité, con la finalidad</w:t>
      </w:r>
      <w:r w:rsidR="00AA7816" w:rsidRPr="00C72E0F">
        <w:rPr>
          <w:rFonts w:ascii="Arial" w:eastAsia="Calibri" w:hAnsi="Arial" w:cs="Arial"/>
          <w:sz w:val="22"/>
          <w:szCs w:val="22"/>
          <w:lang w:val="es-MX" w:eastAsia="en-US"/>
        </w:rPr>
        <w:t xml:space="preserve"> de</w:t>
      </w:r>
      <w:r w:rsidRPr="00C72E0F">
        <w:rPr>
          <w:rFonts w:ascii="Arial" w:eastAsia="Calibri" w:hAnsi="Arial" w:cs="Arial"/>
          <w:sz w:val="22"/>
          <w:szCs w:val="22"/>
          <w:lang w:val="es-MX" w:eastAsia="en-US"/>
        </w:rPr>
        <w:t xml:space="preserve"> que la Tercera Sesión Ordinaria, sea llevada </w:t>
      </w:r>
      <w:r w:rsidR="0067720E" w:rsidRPr="00C72E0F">
        <w:rPr>
          <w:rFonts w:ascii="Arial" w:eastAsia="Calibri" w:hAnsi="Arial" w:cs="Arial"/>
          <w:sz w:val="22"/>
          <w:szCs w:val="22"/>
          <w:lang w:val="es-MX" w:eastAsia="en-US"/>
        </w:rPr>
        <w:t>a cabo</w:t>
      </w:r>
      <w:r w:rsidRPr="00C72E0F">
        <w:rPr>
          <w:rFonts w:ascii="Arial" w:eastAsia="Calibri" w:hAnsi="Arial" w:cs="Arial"/>
          <w:sz w:val="22"/>
          <w:szCs w:val="22"/>
          <w:lang w:val="es-MX" w:eastAsia="en-US"/>
        </w:rPr>
        <w:t xml:space="preserve"> en el mes de Noviembre, y la cuarta Sesión Ordinaria queda prevista a desarrollarse en el mes mencionado en el calendario citado anteriormente, quedado de la manera que a continuación se describe:</w:t>
      </w:r>
    </w:p>
    <w:tbl>
      <w:tblPr>
        <w:tblStyle w:val="Tablaconcuadrcula"/>
        <w:tblW w:w="0" w:type="auto"/>
        <w:tblInd w:w="1510" w:type="dxa"/>
        <w:tblLook w:val="04A0" w:firstRow="1" w:lastRow="0" w:firstColumn="1" w:lastColumn="0" w:noHBand="0" w:noVBand="1"/>
      </w:tblPr>
      <w:tblGrid>
        <w:gridCol w:w="2972"/>
        <w:gridCol w:w="1701"/>
        <w:gridCol w:w="1701"/>
      </w:tblGrid>
      <w:tr w:rsidR="00D43374" w:rsidRPr="00C72E0F" w14:paraId="7622D2F6" w14:textId="77777777" w:rsidTr="00441825">
        <w:tc>
          <w:tcPr>
            <w:tcW w:w="2972" w:type="dxa"/>
            <w:tcBorders>
              <w:top w:val="single" w:sz="4" w:space="0" w:color="auto"/>
              <w:left w:val="single" w:sz="4" w:space="0" w:color="auto"/>
              <w:bottom w:val="single" w:sz="4" w:space="0" w:color="auto"/>
              <w:right w:val="single" w:sz="4" w:space="0" w:color="auto"/>
            </w:tcBorders>
            <w:hideMark/>
          </w:tcPr>
          <w:p w14:paraId="5BC73EFE" w14:textId="77777777" w:rsidR="00D43374" w:rsidRPr="00C72E0F" w:rsidRDefault="00D43374" w:rsidP="008A06DD">
            <w:pPr>
              <w:spacing w:line="256" w:lineRule="auto"/>
              <w:contextualSpacing/>
              <w:jc w:val="center"/>
              <w:rPr>
                <w:rFonts w:ascii="Arial" w:hAnsi="Arial" w:cs="Arial"/>
                <w:sz w:val="22"/>
                <w:szCs w:val="22"/>
              </w:rPr>
            </w:pPr>
            <w:r w:rsidRPr="00C72E0F">
              <w:rPr>
                <w:rFonts w:ascii="Arial" w:hAnsi="Arial" w:cs="Arial"/>
                <w:sz w:val="22"/>
                <w:szCs w:val="22"/>
              </w:rPr>
              <w:t>Número de Sesión del Comité de Transparencia</w:t>
            </w:r>
          </w:p>
        </w:tc>
        <w:tc>
          <w:tcPr>
            <w:tcW w:w="1701" w:type="dxa"/>
            <w:tcBorders>
              <w:top w:val="single" w:sz="4" w:space="0" w:color="auto"/>
              <w:left w:val="single" w:sz="4" w:space="0" w:color="auto"/>
              <w:bottom w:val="single" w:sz="4" w:space="0" w:color="auto"/>
              <w:right w:val="single" w:sz="4" w:space="0" w:color="auto"/>
            </w:tcBorders>
            <w:hideMark/>
          </w:tcPr>
          <w:p w14:paraId="702ECC25" w14:textId="4EC983F5" w:rsidR="00D43374" w:rsidRPr="00C72E0F" w:rsidRDefault="0032277F" w:rsidP="008A06DD">
            <w:pPr>
              <w:spacing w:line="256" w:lineRule="auto"/>
              <w:jc w:val="center"/>
              <w:rPr>
                <w:rFonts w:ascii="Arial" w:hAnsi="Arial" w:cs="Arial"/>
                <w:sz w:val="22"/>
                <w:szCs w:val="22"/>
              </w:rPr>
            </w:pPr>
            <w:r w:rsidRPr="00C72E0F">
              <w:rPr>
                <w:rFonts w:ascii="Arial" w:hAnsi="Arial" w:cs="Arial"/>
                <w:sz w:val="22"/>
                <w:szCs w:val="22"/>
              </w:rPr>
              <w:t>Dice</w:t>
            </w:r>
            <w:r w:rsidR="00D43374" w:rsidRPr="00C72E0F">
              <w:rPr>
                <w:rFonts w:ascii="Arial" w:hAnsi="Arial" w:cs="Arial"/>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05C87450" w14:textId="363381DD" w:rsidR="00D43374" w:rsidRPr="00C72E0F" w:rsidRDefault="0032277F" w:rsidP="008A06DD">
            <w:pPr>
              <w:spacing w:line="256" w:lineRule="auto"/>
              <w:jc w:val="center"/>
              <w:rPr>
                <w:rFonts w:ascii="Arial" w:hAnsi="Arial" w:cs="Arial"/>
                <w:sz w:val="22"/>
                <w:szCs w:val="22"/>
              </w:rPr>
            </w:pPr>
            <w:r w:rsidRPr="00C72E0F">
              <w:rPr>
                <w:rFonts w:ascii="Arial" w:hAnsi="Arial" w:cs="Arial"/>
                <w:sz w:val="22"/>
                <w:szCs w:val="22"/>
              </w:rPr>
              <w:t xml:space="preserve">Debe decir </w:t>
            </w:r>
          </w:p>
        </w:tc>
      </w:tr>
      <w:tr w:rsidR="00D43374" w:rsidRPr="00C72E0F" w14:paraId="3B657DE9" w14:textId="77777777" w:rsidTr="004B40E1">
        <w:tc>
          <w:tcPr>
            <w:tcW w:w="2972" w:type="dxa"/>
            <w:tcBorders>
              <w:top w:val="single" w:sz="4" w:space="0" w:color="auto"/>
              <w:left w:val="single" w:sz="4" w:space="0" w:color="auto"/>
              <w:bottom w:val="single" w:sz="4" w:space="0" w:color="auto"/>
              <w:right w:val="single" w:sz="4" w:space="0" w:color="auto"/>
            </w:tcBorders>
            <w:hideMark/>
          </w:tcPr>
          <w:p w14:paraId="31042686" w14:textId="77777777" w:rsidR="00D43374" w:rsidRPr="00C72E0F" w:rsidRDefault="00D43374" w:rsidP="008A06DD">
            <w:pPr>
              <w:spacing w:line="256" w:lineRule="auto"/>
              <w:jc w:val="both"/>
              <w:rPr>
                <w:rFonts w:ascii="Arial" w:hAnsi="Arial" w:cs="Arial"/>
                <w:sz w:val="22"/>
                <w:szCs w:val="22"/>
              </w:rPr>
            </w:pPr>
            <w:r w:rsidRPr="00C72E0F">
              <w:rPr>
                <w:rFonts w:ascii="Arial" w:hAnsi="Arial" w:cs="Arial"/>
                <w:sz w:val="22"/>
                <w:szCs w:val="22"/>
              </w:rPr>
              <w:t xml:space="preserve">2da Sesión Ordinaria </w:t>
            </w:r>
          </w:p>
        </w:tc>
        <w:tc>
          <w:tcPr>
            <w:tcW w:w="1701" w:type="dxa"/>
            <w:tcBorders>
              <w:top w:val="single" w:sz="4" w:space="0" w:color="auto"/>
              <w:left w:val="single" w:sz="4" w:space="0" w:color="auto"/>
              <w:bottom w:val="single" w:sz="4" w:space="0" w:color="auto"/>
              <w:right w:val="single" w:sz="4" w:space="0" w:color="auto"/>
            </w:tcBorders>
            <w:hideMark/>
          </w:tcPr>
          <w:p w14:paraId="2E8BCEE4" w14:textId="77777777" w:rsidR="00D43374" w:rsidRPr="00C72E0F" w:rsidRDefault="00D43374" w:rsidP="008A06DD">
            <w:pPr>
              <w:spacing w:line="256" w:lineRule="auto"/>
              <w:jc w:val="center"/>
              <w:rPr>
                <w:rFonts w:ascii="Arial" w:hAnsi="Arial" w:cs="Arial"/>
                <w:sz w:val="22"/>
                <w:szCs w:val="22"/>
              </w:rPr>
            </w:pPr>
            <w:r w:rsidRPr="00C72E0F">
              <w:rPr>
                <w:rFonts w:ascii="Arial" w:hAnsi="Arial" w:cs="Arial"/>
                <w:sz w:val="22"/>
                <w:szCs w:val="22"/>
              </w:rPr>
              <w:t>Mayo</w:t>
            </w:r>
          </w:p>
        </w:tc>
        <w:tc>
          <w:tcPr>
            <w:tcW w:w="1701" w:type="dxa"/>
            <w:tcBorders>
              <w:top w:val="single" w:sz="4" w:space="0" w:color="auto"/>
              <w:left w:val="single" w:sz="4" w:space="0" w:color="auto"/>
              <w:bottom w:val="single" w:sz="4" w:space="0" w:color="auto"/>
              <w:right w:val="single" w:sz="4" w:space="0" w:color="auto"/>
            </w:tcBorders>
          </w:tcPr>
          <w:p w14:paraId="07469F9A" w14:textId="4765FC45" w:rsidR="00D43374" w:rsidRPr="00C72E0F" w:rsidRDefault="00D43374" w:rsidP="008A06DD">
            <w:pPr>
              <w:spacing w:line="256" w:lineRule="auto"/>
              <w:jc w:val="center"/>
              <w:rPr>
                <w:rFonts w:ascii="Arial" w:hAnsi="Arial" w:cs="Arial"/>
                <w:sz w:val="22"/>
                <w:szCs w:val="22"/>
              </w:rPr>
            </w:pPr>
          </w:p>
        </w:tc>
      </w:tr>
      <w:tr w:rsidR="00D43374" w:rsidRPr="00C72E0F" w14:paraId="5388FDD9" w14:textId="77777777" w:rsidTr="00406134">
        <w:tc>
          <w:tcPr>
            <w:tcW w:w="2972" w:type="dxa"/>
            <w:tcBorders>
              <w:top w:val="single" w:sz="4" w:space="0" w:color="auto"/>
              <w:left w:val="single" w:sz="4" w:space="0" w:color="auto"/>
              <w:bottom w:val="single" w:sz="4" w:space="0" w:color="auto"/>
              <w:right w:val="single" w:sz="4" w:space="0" w:color="auto"/>
            </w:tcBorders>
            <w:hideMark/>
          </w:tcPr>
          <w:p w14:paraId="3F9C1881" w14:textId="77777777" w:rsidR="00D43374" w:rsidRPr="00C72E0F" w:rsidRDefault="00D43374" w:rsidP="008A06DD">
            <w:pPr>
              <w:spacing w:line="256" w:lineRule="auto"/>
              <w:jc w:val="both"/>
              <w:rPr>
                <w:rFonts w:ascii="Arial" w:hAnsi="Arial" w:cs="Arial"/>
                <w:sz w:val="22"/>
                <w:szCs w:val="22"/>
              </w:rPr>
            </w:pPr>
            <w:r w:rsidRPr="00C72E0F">
              <w:rPr>
                <w:rFonts w:ascii="Arial" w:hAnsi="Arial" w:cs="Arial"/>
                <w:sz w:val="22"/>
                <w:szCs w:val="22"/>
              </w:rPr>
              <w:t xml:space="preserve">3ra Sesión Ordinaria </w:t>
            </w:r>
          </w:p>
        </w:tc>
        <w:tc>
          <w:tcPr>
            <w:tcW w:w="1701" w:type="dxa"/>
            <w:tcBorders>
              <w:top w:val="single" w:sz="4" w:space="0" w:color="auto"/>
              <w:left w:val="single" w:sz="4" w:space="0" w:color="auto"/>
              <w:bottom w:val="single" w:sz="4" w:space="0" w:color="auto"/>
              <w:right w:val="single" w:sz="4" w:space="0" w:color="auto"/>
            </w:tcBorders>
            <w:hideMark/>
          </w:tcPr>
          <w:p w14:paraId="28F11FF9" w14:textId="77777777" w:rsidR="00D43374" w:rsidRPr="00C72E0F" w:rsidRDefault="00D43374" w:rsidP="008A06DD">
            <w:pPr>
              <w:spacing w:line="256" w:lineRule="auto"/>
              <w:jc w:val="center"/>
              <w:rPr>
                <w:rFonts w:ascii="Arial" w:hAnsi="Arial" w:cs="Arial"/>
                <w:sz w:val="22"/>
                <w:szCs w:val="22"/>
              </w:rPr>
            </w:pPr>
            <w:r w:rsidRPr="00C72E0F">
              <w:rPr>
                <w:rFonts w:ascii="Arial" w:hAnsi="Arial" w:cs="Arial"/>
                <w:sz w:val="22"/>
                <w:szCs w:val="22"/>
              </w:rPr>
              <w:t>Septiembre</w:t>
            </w:r>
          </w:p>
        </w:tc>
        <w:tc>
          <w:tcPr>
            <w:tcW w:w="1701" w:type="dxa"/>
            <w:tcBorders>
              <w:top w:val="single" w:sz="4" w:space="0" w:color="auto"/>
              <w:left w:val="single" w:sz="4" w:space="0" w:color="auto"/>
              <w:bottom w:val="single" w:sz="4" w:space="0" w:color="auto"/>
              <w:right w:val="single" w:sz="4" w:space="0" w:color="auto"/>
            </w:tcBorders>
          </w:tcPr>
          <w:p w14:paraId="6264E3EE" w14:textId="78AD320A" w:rsidR="00D43374" w:rsidRPr="00C72E0F" w:rsidRDefault="0032277F" w:rsidP="008A06DD">
            <w:pPr>
              <w:spacing w:line="256" w:lineRule="auto"/>
              <w:jc w:val="center"/>
              <w:rPr>
                <w:rFonts w:ascii="Arial" w:hAnsi="Arial" w:cs="Arial"/>
                <w:sz w:val="22"/>
                <w:szCs w:val="22"/>
              </w:rPr>
            </w:pPr>
            <w:r w:rsidRPr="00C72E0F">
              <w:rPr>
                <w:rFonts w:ascii="Arial" w:hAnsi="Arial" w:cs="Arial"/>
                <w:sz w:val="22"/>
                <w:szCs w:val="22"/>
              </w:rPr>
              <w:t>Noviembre</w:t>
            </w:r>
          </w:p>
        </w:tc>
      </w:tr>
      <w:tr w:rsidR="00D43374" w:rsidRPr="00C72E0F" w14:paraId="28C7F300" w14:textId="77777777" w:rsidTr="008A5A26">
        <w:tc>
          <w:tcPr>
            <w:tcW w:w="2972" w:type="dxa"/>
            <w:tcBorders>
              <w:top w:val="single" w:sz="4" w:space="0" w:color="auto"/>
              <w:left w:val="single" w:sz="4" w:space="0" w:color="auto"/>
              <w:bottom w:val="single" w:sz="4" w:space="0" w:color="auto"/>
              <w:right w:val="single" w:sz="4" w:space="0" w:color="auto"/>
            </w:tcBorders>
            <w:hideMark/>
          </w:tcPr>
          <w:p w14:paraId="497F463F" w14:textId="77777777" w:rsidR="00D43374" w:rsidRPr="00C72E0F" w:rsidRDefault="00D43374" w:rsidP="008A06DD">
            <w:pPr>
              <w:spacing w:line="256" w:lineRule="auto"/>
              <w:jc w:val="both"/>
              <w:rPr>
                <w:rFonts w:ascii="Arial" w:hAnsi="Arial" w:cs="Arial"/>
                <w:sz w:val="22"/>
                <w:szCs w:val="22"/>
              </w:rPr>
            </w:pPr>
            <w:r w:rsidRPr="00C72E0F">
              <w:rPr>
                <w:rFonts w:ascii="Arial" w:hAnsi="Arial" w:cs="Arial"/>
                <w:sz w:val="22"/>
                <w:szCs w:val="22"/>
              </w:rPr>
              <w:t xml:space="preserve">4ta Sesión Ordinaria </w:t>
            </w:r>
          </w:p>
        </w:tc>
        <w:tc>
          <w:tcPr>
            <w:tcW w:w="1701" w:type="dxa"/>
            <w:tcBorders>
              <w:top w:val="single" w:sz="4" w:space="0" w:color="auto"/>
              <w:left w:val="single" w:sz="4" w:space="0" w:color="auto"/>
              <w:bottom w:val="single" w:sz="4" w:space="0" w:color="auto"/>
              <w:right w:val="single" w:sz="4" w:space="0" w:color="auto"/>
            </w:tcBorders>
            <w:hideMark/>
          </w:tcPr>
          <w:p w14:paraId="3CF25D5D" w14:textId="77777777" w:rsidR="00D43374" w:rsidRPr="00C72E0F" w:rsidRDefault="00D43374" w:rsidP="008A06DD">
            <w:pPr>
              <w:spacing w:line="256" w:lineRule="auto"/>
              <w:jc w:val="center"/>
              <w:rPr>
                <w:rFonts w:ascii="Arial" w:hAnsi="Arial" w:cs="Arial"/>
                <w:sz w:val="22"/>
                <w:szCs w:val="22"/>
              </w:rPr>
            </w:pPr>
            <w:r w:rsidRPr="00C72E0F">
              <w:rPr>
                <w:rFonts w:ascii="Arial" w:hAnsi="Arial" w:cs="Arial"/>
                <w:sz w:val="22"/>
                <w:szCs w:val="22"/>
              </w:rPr>
              <w:t>Diciembre</w:t>
            </w:r>
          </w:p>
        </w:tc>
        <w:tc>
          <w:tcPr>
            <w:tcW w:w="1701" w:type="dxa"/>
            <w:tcBorders>
              <w:top w:val="single" w:sz="4" w:space="0" w:color="auto"/>
              <w:left w:val="single" w:sz="4" w:space="0" w:color="auto"/>
              <w:bottom w:val="single" w:sz="4" w:space="0" w:color="auto"/>
              <w:right w:val="single" w:sz="4" w:space="0" w:color="auto"/>
            </w:tcBorders>
          </w:tcPr>
          <w:p w14:paraId="32B6C59D" w14:textId="35EC151A" w:rsidR="00D43374" w:rsidRPr="00C72E0F" w:rsidRDefault="00D43374" w:rsidP="008A06DD">
            <w:pPr>
              <w:spacing w:line="256" w:lineRule="auto"/>
              <w:jc w:val="center"/>
              <w:rPr>
                <w:rFonts w:ascii="Arial" w:hAnsi="Arial" w:cs="Arial"/>
                <w:sz w:val="22"/>
                <w:szCs w:val="22"/>
              </w:rPr>
            </w:pPr>
          </w:p>
        </w:tc>
      </w:tr>
    </w:tbl>
    <w:p w14:paraId="0ACCD4EE" w14:textId="77777777" w:rsidR="00606D57" w:rsidRDefault="00606D57" w:rsidP="0032277F">
      <w:pPr>
        <w:spacing w:after="160" w:line="252" w:lineRule="auto"/>
        <w:ind w:right="-39"/>
        <w:jc w:val="both"/>
        <w:rPr>
          <w:rFonts w:ascii="Arial" w:eastAsia="Calibri" w:hAnsi="Arial" w:cs="Arial"/>
          <w:sz w:val="22"/>
          <w:szCs w:val="22"/>
          <w:lang w:val="es-MX" w:eastAsia="en-US"/>
        </w:rPr>
      </w:pPr>
    </w:p>
    <w:p w14:paraId="2684E555" w14:textId="0B63B2BE" w:rsidR="0032277F" w:rsidRPr="00C72E0F" w:rsidRDefault="0032277F" w:rsidP="0032277F">
      <w:pPr>
        <w:spacing w:after="160" w:line="252"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Es así </w:t>
      </w:r>
      <w:proofErr w:type="gramStart"/>
      <w:r w:rsidRPr="00C72E0F">
        <w:rPr>
          <w:rFonts w:ascii="Arial" w:eastAsia="Calibri" w:hAnsi="Arial" w:cs="Arial"/>
          <w:sz w:val="22"/>
          <w:szCs w:val="22"/>
          <w:lang w:val="es-MX" w:eastAsia="en-US"/>
        </w:rPr>
        <w:t>que</w:t>
      </w:r>
      <w:proofErr w:type="gramEnd"/>
      <w:r w:rsidR="00AA7816" w:rsidRPr="00C72E0F">
        <w:rPr>
          <w:rFonts w:ascii="Arial" w:eastAsia="Calibri" w:hAnsi="Arial" w:cs="Arial"/>
          <w:sz w:val="22"/>
          <w:szCs w:val="22"/>
          <w:lang w:val="es-MX" w:eastAsia="en-US"/>
        </w:rPr>
        <w:t>,</w:t>
      </w:r>
      <w:r w:rsidRPr="00C72E0F">
        <w:rPr>
          <w:rFonts w:ascii="Arial" w:eastAsia="Calibri" w:hAnsi="Arial" w:cs="Arial"/>
          <w:sz w:val="22"/>
          <w:szCs w:val="22"/>
          <w:lang w:val="es-MX" w:eastAsia="en-US"/>
        </w:rPr>
        <w:t xml:space="preserve"> después de presentar la propuesta de modificación del calendario de sesiones del Comité de Transparencia, se somete a votación para la aprobación de la misma, la cual arrojó un total de tres votos a favor.</w:t>
      </w:r>
    </w:p>
    <w:p w14:paraId="73747A43" w14:textId="6F1160E3" w:rsidR="0032277F" w:rsidRPr="00C72E0F" w:rsidRDefault="0032277F" w:rsidP="00606D57">
      <w:pPr>
        <w:spacing w:after="160" w:line="252"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Y en base a lo anteriormente expuesto, se acuerda lo siguiente:</w:t>
      </w:r>
    </w:p>
    <w:p w14:paraId="56834D1B" w14:textId="1C1F6420" w:rsidR="0032277F" w:rsidRPr="00C72E0F" w:rsidRDefault="0032277F" w:rsidP="0032277F">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lastRenderedPageBreak/>
        <w:t>ACU/SESAJ/CT/10/2023</w:t>
      </w:r>
    </w:p>
    <w:p w14:paraId="0631ECE3" w14:textId="0F7B8C6F" w:rsidR="0032277F" w:rsidRPr="00C72E0F" w:rsidRDefault="0032277F" w:rsidP="0032277F">
      <w:pPr>
        <w:spacing w:after="160" w:line="252" w:lineRule="auto"/>
        <w:ind w:left="1134" w:right="1134"/>
        <w:jc w:val="both"/>
        <w:rPr>
          <w:rFonts w:ascii="Arial" w:eastAsia="Calibri" w:hAnsi="Arial" w:cs="Arial"/>
          <w:bCs/>
          <w:i/>
          <w:sz w:val="22"/>
          <w:szCs w:val="22"/>
          <w:lang w:val="es-MX" w:eastAsia="en-US"/>
        </w:rPr>
      </w:pPr>
      <w:r w:rsidRPr="00C72E0F">
        <w:rPr>
          <w:rFonts w:ascii="Arial" w:eastAsia="Calibri" w:hAnsi="Arial" w:cs="Arial"/>
          <w:i/>
          <w:sz w:val="22"/>
          <w:szCs w:val="22"/>
          <w:lang w:val="es-MX" w:eastAsia="en-US"/>
        </w:rPr>
        <w:t xml:space="preserve">“Se </w:t>
      </w:r>
      <w:r w:rsidRPr="00C72E0F">
        <w:rPr>
          <w:rFonts w:ascii="Arial" w:eastAsia="Calibri" w:hAnsi="Arial" w:cs="Arial"/>
          <w:b/>
          <w:i/>
          <w:sz w:val="22"/>
          <w:szCs w:val="22"/>
          <w:lang w:val="es-MX" w:eastAsia="en-US"/>
        </w:rPr>
        <w:t xml:space="preserve">aprueba la modificación, </w:t>
      </w:r>
      <w:r w:rsidRPr="00C72E0F">
        <w:rPr>
          <w:rFonts w:ascii="Arial" w:eastAsia="Calibri" w:hAnsi="Arial" w:cs="Arial"/>
          <w:bCs/>
          <w:i/>
          <w:sz w:val="22"/>
          <w:szCs w:val="22"/>
          <w:lang w:val="es-MX" w:eastAsia="en-US"/>
        </w:rPr>
        <w:t>del calendario de sesiones ordinarias a desarrollar por el Comité de Transparencia, para el ejercicio 2023</w:t>
      </w:r>
      <w:r w:rsidRPr="00C72E0F">
        <w:rPr>
          <w:rFonts w:ascii="Arial" w:eastAsia="Calibri" w:hAnsi="Arial" w:cs="Arial"/>
          <w:i/>
          <w:sz w:val="22"/>
          <w:szCs w:val="22"/>
          <w:lang w:val="es-MX" w:eastAsia="en-US"/>
        </w:rPr>
        <w:t>”</w:t>
      </w:r>
    </w:p>
    <w:p w14:paraId="57991343" w14:textId="11C72BE2" w:rsidR="0032277F" w:rsidRPr="00C72E0F" w:rsidRDefault="00D43374"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 </w:t>
      </w:r>
    </w:p>
    <w:p w14:paraId="72A0DE29" w14:textId="0BFFFB0C" w:rsidR="00C632EE" w:rsidRPr="00C72E0F" w:rsidRDefault="0009218E" w:rsidP="004A3084">
      <w:pPr>
        <w:pStyle w:val="Prrafodelista"/>
        <w:numPr>
          <w:ilvl w:val="0"/>
          <w:numId w:val="8"/>
        </w:numPr>
        <w:spacing w:line="254" w:lineRule="auto"/>
        <w:contextualSpacing/>
        <w:rPr>
          <w:rFonts w:ascii="Arial" w:eastAsiaTheme="minorHAnsi" w:hAnsi="Arial" w:cs="Arial"/>
          <w:b/>
          <w:bCs/>
          <w:sz w:val="22"/>
          <w:szCs w:val="22"/>
          <w:lang w:eastAsia="en-US"/>
        </w:rPr>
      </w:pPr>
      <w:r w:rsidRPr="00C72E0F">
        <w:rPr>
          <w:rFonts w:ascii="Arial" w:hAnsi="Arial" w:cs="Arial"/>
          <w:b/>
          <w:bCs/>
          <w:sz w:val="22"/>
          <w:szCs w:val="22"/>
        </w:rPr>
        <w:t>PRESENTACIÓN Y APROBACIÓN, EN SU CASO, DEL ACTA DE INICIO DE LA AUDITORÍA INTERNA 01/2023, REALIZADAS POR EL ÓRGANO INTERNO DE CONTROL DE ESTA SECRETARIA EJECUTIVA, CON LA FINALIDAD DE CUMPLIR CON LAS OBLIGACIONES DE TRANSPARENCIA, DE MANTENER ACTUALIZADA LA INFORMACIÓN FUNDAMENTAL QUE GENERA DICHA ÁREA</w:t>
      </w:r>
    </w:p>
    <w:p w14:paraId="796ADD06" w14:textId="77777777" w:rsidR="004A3084" w:rsidRPr="00C72E0F" w:rsidRDefault="004A3084" w:rsidP="0090513C">
      <w:pPr>
        <w:spacing w:line="254" w:lineRule="auto"/>
        <w:contextualSpacing/>
        <w:jc w:val="both"/>
        <w:rPr>
          <w:rFonts w:ascii="Arial" w:eastAsiaTheme="minorHAnsi" w:hAnsi="Arial" w:cs="Arial"/>
          <w:b/>
          <w:bCs/>
          <w:sz w:val="22"/>
          <w:szCs w:val="22"/>
          <w:highlight w:val="yellow"/>
          <w:lang w:eastAsia="en-US"/>
        </w:rPr>
      </w:pPr>
    </w:p>
    <w:p w14:paraId="11F1F6C2" w14:textId="3171E9A3" w:rsidR="006C2A7C" w:rsidRPr="00C72E0F" w:rsidRDefault="006C2A7C" w:rsidP="006C2A7C">
      <w:pPr>
        <w:spacing w:after="160" w:line="252" w:lineRule="auto"/>
        <w:ind w:right="-94"/>
        <w:jc w:val="both"/>
        <w:rPr>
          <w:rFonts w:ascii="Arial" w:eastAsia="Calibri" w:hAnsi="Arial" w:cs="Arial"/>
          <w:iCs/>
          <w:sz w:val="22"/>
          <w:szCs w:val="22"/>
          <w:lang w:val="es-MX" w:eastAsia="en-US"/>
        </w:rPr>
      </w:pPr>
      <w:r w:rsidRPr="00C72E0F">
        <w:rPr>
          <w:rFonts w:ascii="Arial" w:eastAsia="Calibri" w:hAnsi="Arial" w:cs="Arial"/>
          <w:iCs/>
          <w:sz w:val="22"/>
          <w:szCs w:val="22"/>
          <w:lang w:val="es-MX" w:eastAsia="en-US"/>
        </w:rPr>
        <w:t xml:space="preserve">El Secretario de este Comité expone que, el día 06 de junio del año 2023, el Mtro. Esequiel González Pinedo, Titular del Órgano Interno de Control, giro un oficio con la nomenclatura </w:t>
      </w:r>
      <w:r w:rsidRPr="002A4791">
        <w:rPr>
          <w:rFonts w:ascii="Arial" w:eastAsia="Calibri" w:hAnsi="Arial" w:cs="Arial"/>
          <w:iCs/>
          <w:sz w:val="22"/>
          <w:szCs w:val="22"/>
          <w:lang w:val="es-MX" w:eastAsia="en-US"/>
        </w:rPr>
        <w:t>SESAJ/OIC/130/202</w:t>
      </w:r>
      <w:r w:rsidR="006564D1" w:rsidRPr="002A4791">
        <w:rPr>
          <w:rFonts w:ascii="Arial" w:eastAsia="Calibri" w:hAnsi="Arial" w:cs="Arial"/>
          <w:iCs/>
          <w:sz w:val="22"/>
          <w:szCs w:val="22"/>
          <w:lang w:val="es-MX" w:eastAsia="en-US"/>
        </w:rPr>
        <w:t>3</w:t>
      </w:r>
      <w:r w:rsidRPr="002A4791">
        <w:rPr>
          <w:rFonts w:ascii="Arial" w:eastAsia="Calibri" w:hAnsi="Arial" w:cs="Arial"/>
          <w:iCs/>
          <w:sz w:val="22"/>
          <w:szCs w:val="22"/>
          <w:lang w:val="es-MX" w:eastAsia="en-US"/>
        </w:rPr>
        <w:t>,</w:t>
      </w:r>
      <w:r w:rsidRPr="00C72E0F">
        <w:rPr>
          <w:rFonts w:ascii="Arial" w:eastAsia="Calibri" w:hAnsi="Arial" w:cs="Arial"/>
          <w:iCs/>
          <w:sz w:val="22"/>
          <w:szCs w:val="22"/>
          <w:lang w:val="es-MX" w:eastAsia="en-US"/>
        </w:rPr>
        <w:t xml:space="preserve"> dirigido a la Unidad de Transparencia en el que se solicita lo siguiente:</w:t>
      </w:r>
    </w:p>
    <w:p w14:paraId="0A942275" w14:textId="66DDCC03" w:rsidR="006C2A7C" w:rsidRPr="00C72E0F" w:rsidRDefault="006C2A7C" w:rsidP="006C2A7C">
      <w:pPr>
        <w:autoSpaceDE w:val="0"/>
        <w:autoSpaceDN w:val="0"/>
        <w:adjustRightInd w:val="0"/>
        <w:jc w:val="both"/>
        <w:rPr>
          <w:rFonts w:ascii="Arial" w:hAnsi="Arial" w:cs="Arial"/>
          <w:sz w:val="22"/>
          <w:szCs w:val="22"/>
        </w:rPr>
      </w:pPr>
      <w:r w:rsidRPr="00C72E0F">
        <w:rPr>
          <w:rFonts w:ascii="Arial" w:eastAsia="Times New Roman" w:hAnsi="Arial" w:cs="Arial"/>
          <w:i/>
          <w:color w:val="000000"/>
          <w:sz w:val="22"/>
          <w:szCs w:val="22"/>
          <w:lang w:val="es-ES"/>
        </w:rPr>
        <w:t>“</w:t>
      </w:r>
      <w:r w:rsidRPr="00C72E0F">
        <w:rPr>
          <w:rFonts w:ascii="Arial" w:eastAsia="Cambria" w:hAnsi="Arial" w:cs="Arial"/>
          <w:sz w:val="22"/>
          <w:szCs w:val="22"/>
          <w:lang w:val="es-MX" w:eastAsia="es-MX"/>
        </w:rPr>
        <w:t xml:space="preserve">Con fundamento en los artículos 6 inciso A fracciones I, III, VI y VII, 16 párrafo segundo y 109 fracción III párrafos quinto y sexto de la Constitución Política de los Estados Unidos Mexicanos; 24 fracción I, VI, XI, 44 fracción II y 70 fracción XII de la Ley General de Transparencia y Acceso a la Información Pública; 84 fracción I de la Ley General de Protección de Datos Personales en Posesión de Sujetos Obligados; 4 octavo párrafo, 9 fracciones II y V, 15 fracciones IX y X tercer párrafo de la Constitución Política del Estado de Jalisco; 8 numeral 1 fracción V inciso n), 27 numeral 1 y 30 numeral 1 fracción II de la Ley de Transparencia y Acceso a la Información Pública del Estado de Jalisco y sus Municipios; 3 fracción IX, 18, 30 y 87 numeral 1 fracción I de la Ley de Protección de Datos Personales en Posesión de Sujetos Obligados del Estado de Jalisco y sus Municipios; 27 de la Ley del Sistema Anticorrupción del Estado de Jalisco; tengo a bien solicitar sea sometida al Comité de Transparencia la versión pública del </w:t>
      </w:r>
      <w:r w:rsidRPr="00C72E0F">
        <w:rPr>
          <w:rFonts w:ascii="Arial" w:eastAsia="Cambria" w:hAnsi="Arial" w:cs="Arial"/>
          <w:b/>
          <w:bCs/>
          <w:i/>
          <w:iCs/>
          <w:sz w:val="22"/>
          <w:szCs w:val="22"/>
          <w:lang w:val="es-MX" w:eastAsia="es-MX"/>
        </w:rPr>
        <w:t>acta de Inicio de Auditoría 1/202</w:t>
      </w:r>
      <w:r w:rsidR="0054371E" w:rsidRPr="00C72E0F">
        <w:rPr>
          <w:rFonts w:ascii="Arial" w:eastAsia="Cambria" w:hAnsi="Arial" w:cs="Arial"/>
          <w:b/>
          <w:bCs/>
          <w:i/>
          <w:iCs/>
          <w:sz w:val="22"/>
          <w:szCs w:val="22"/>
          <w:lang w:val="es-MX" w:eastAsia="es-MX"/>
        </w:rPr>
        <w:t>3</w:t>
      </w:r>
      <w:r w:rsidRPr="00C72E0F">
        <w:rPr>
          <w:rFonts w:ascii="Arial" w:eastAsia="Cambria" w:hAnsi="Arial" w:cs="Arial"/>
          <w:b/>
          <w:bCs/>
          <w:i/>
          <w:iCs/>
          <w:sz w:val="22"/>
          <w:szCs w:val="22"/>
          <w:lang w:val="es-MX" w:eastAsia="es-MX"/>
        </w:rPr>
        <w:t>”</w:t>
      </w:r>
    </w:p>
    <w:p w14:paraId="6FFA9BE5" w14:textId="77777777" w:rsidR="006C2A7C" w:rsidRPr="00C72E0F" w:rsidRDefault="006C2A7C" w:rsidP="006C2A7C">
      <w:pPr>
        <w:spacing w:line="252" w:lineRule="auto"/>
        <w:rPr>
          <w:rFonts w:ascii="Arial" w:hAnsi="Arial" w:cs="Arial"/>
          <w:b/>
          <w:bCs/>
          <w:sz w:val="22"/>
          <w:szCs w:val="22"/>
        </w:rPr>
      </w:pPr>
    </w:p>
    <w:p w14:paraId="7C3BA5A3" w14:textId="42650FDC" w:rsidR="006C2A7C" w:rsidRPr="00C72E0F" w:rsidRDefault="006C2A7C" w:rsidP="006C2A7C">
      <w:pPr>
        <w:ind w:right="-39"/>
        <w:jc w:val="both"/>
        <w:rPr>
          <w:rFonts w:ascii="Arial" w:eastAsiaTheme="minorHAnsi" w:hAnsi="Arial" w:cs="Arial"/>
          <w:sz w:val="22"/>
          <w:szCs w:val="22"/>
          <w:lang w:eastAsia="en-US"/>
        </w:rPr>
      </w:pPr>
      <w:r w:rsidRPr="00C72E0F">
        <w:rPr>
          <w:rFonts w:ascii="Arial" w:hAnsi="Arial" w:cs="Arial"/>
          <w:sz w:val="22"/>
          <w:szCs w:val="22"/>
        </w:rPr>
        <w:t>Es así que, con fundamento en la Ley de Transparencia y Acceso a la Información Pública del Estado de Jalisco y sus Municipios, en sus artículos 1, 2, 3, 4 inciso V y VI y 21 punto 1;</w:t>
      </w:r>
      <w:r w:rsidR="00E019AB" w:rsidRPr="00C72E0F">
        <w:rPr>
          <w:rFonts w:ascii="Arial" w:hAnsi="Arial" w:cs="Arial"/>
          <w:sz w:val="22"/>
          <w:szCs w:val="22"/>
        </w:rPr>
        <w:t xml:space="preserve"> Lineamientos Generales de Clasificación y Desclasificación de la Información, así como para la Elaboración de Versiones Publicas, en su apartado Trigésimo octavo</w:t>
      </w:r>
      <w:r w:rsidR="009E2883" w:rsidRPr="00C72E0F">
        <w:rPr>
          <w:rFonts w:ascii="Arial" w:hAnsi="Arial" w:cs="Arial"/>
          <w:sz w:val="22"/>
          <w:szCs w:val="22"/>
        </w:rPr>
        <w:t xml:space="preserve"> fracción I punto 1</w:t>
      </w:r>
      <w:r w:rsidRPr="00C72E0F">
        <w:rPr>
          <w:rFonts w:ascii="Arial" w:hAnsi="Arial" w:cs="Arial"/>
          <w:sz w:val="22"/>
          <w:szCs w:val="22"/>
        </w:rPr>
        <w:t xml:space="preserve">; y artículos 1, 2 y 3 Inciso IX y X de la Ley de Protección de Datos Personales en Posesión de Sujetos Obligados del Estado de Jalisco y sus Municipios, el </w:t>
      </w:r>
      <w:r w:rsidR="0054371E" w:rsidRPr="00C72E0F">
        <w:rPr>
          <w:rFonts w:ascii="Arial" w:hAnsi="Arial" w:cs="Arial"/>
          <w:sz w:val="22"/>
          <w:szCs w:val="22"/>
        </w:rPr>
        <w:t>Mtro</w:t>
      </w:r>
      <w:r w:rsidRPr="00C72E0F">
        <w:rPr>
          <w:rFonts w:ascii="Arial" w:hAnsi="Arial" w:cs="Arial"/>
          <w:sz w:val="22"/>
          <w:szCs w:val="22"/>
        </w:rPr>
        <w:t xml:space="preserve">. </w:t>
      </w:r>
      <w:r w:rsidR="0054371E" w:rsidRPr="00C72E0F">
        <w:rPr>
          <w:rFonts w:ascii="Arial" w:hAnsi="Arial" w:cs="Arial"/>
          <w:sz w:val="22"/>
          <w:szCs w:val="22"/>
        </w:rPr>
        <w:t>Ezequiel González Pinedo</w:t>
      </w:r>
      <w:r w:rsidRPr="00C72E0F">
        <w:rPr>
          <w:rFonts w:ascii="Arial" w:hAnsi="Arial" w:cs="Arial"/>
          <w:sz w:val="22"/>
          <w:szCs w:val="22"/>
        </w:rPr>
        <w:t xml:space="preserve">, Titular del Órgano Interno de Control, remite </w:t>
      </w:r>
      <w:r w:rsidR="0054371E" w:rsidRPr="00C72E0F">
        <w:rPr>
          <w:rFonts w:ascii="Arial" w:hAnsi="Arial" w:cs="Arial"/>
          <w:sz w:val="22"/>
          <w:szCs w:val="22"/>
        </w:rPr>
        <w:t>el</w:t>
      </w:r>
      <w:r w:rsidRPr="00C72E0F">
        <w:rPr>
          <w:rFonts w:ascii="Arial" w:hAnsi="Arial" w:cs="Arial"/>
          <w:sz w:val="22"/>
          <w:szCs w:val="22"/>
        </w:rPr>
        <w:t xml:space="preserve"> acta de inicio de las auditorias 01/202</w:t>
      </w:r>
      <w:r w:rsidR="0054371E" w:rsidRPr="00C72E0F">
        <w:rPr>
          <w:rFonts w:ascii="Arial" w:hAnsi="Arial" w:cs="Arial"/>
          <w:sz w:val="22"/>
          <w:szCs w:val="22"/>
        </w:rPr>
        <w:t>3</w:t>
      </w:r>
      <w:r w:rsidRPr="00C72E0F">
        <w:rPr>
          <w:rFonts w:ascii="Arial" w:hAnsi="Arial" w:cs="Arial"/>
          <w:sz w:val="22"/>
          <w:szCs w:val="22"/>
        </w:rPr>
        <w:t xml:space="preserve">, toda vez que contienen datos personales, entendidos éstos como cualquier información concerniente a una persona física identificada o identificable, considerando que, una persona es identificable cuando su identidad pueda determinarse directa o indirectamente a través de cualquier información, según lo dispuesto por el artículo 3, fracción IX de la Ley de Protección de Datos Personales en Posesión de Sujetos Obligados del Estado de Jalisco y sus Municipios, y toda vez que en el acta de inicio de </w:t>
      </w:r>
      <w:r w:rsidR="0054371E" w:rsidRPr="00C72E0F">
        <w:rPr>
          <w:rFonts w:ascii="Arial" w:hAnsi="Arial" w:cs="Arial"/>
          <w:sz w:val="22"/>
          <w:szCs w:val="22"/>
        </w:rPr>
        <w:t>auditoría</w:t>
      </w:r>
      <w:r w:rsidRPr="00C72E0F">
        <w:rPr>
          <w:rFonts w:ascii="Arial" w:hAnsi="Arial" w:cs="Arial"/>
          <w:sz w:val="22"/>
          <w:szCs w:val="22"/>
        </w:rPr>
        <w:t xml:space="preserve">, se contienen datos personales que se mencionan  a continuación en la siguiente tabla: </w:t>
      </w:r>
    </w:p>
    <w:p w14:paraId="174E4B63" w14:textId="77777777" w:rsidR="006C2A7C" w:rsidRPr="00C72E0F" w:rsidRDefault="006C2A7C" w:rsidP="006C2A7C">
      <w:pPr>
        <w:spacing w:line="252" w:lineRule="auto"/>
        <w:rPr>
          <w:rFonts w:ascii="Arial" w:hAnsi="Arial" w:cs="Arial"/>
          <w:b/>
          <w:bCs/>
          <w:sz w:val="22"/>
          <w:szCs w:val="22"/>
        </w:rPr>
      </w:pPr>
    </w:p>
    <w:tbl>
      <w:tblPr>
        <w:tblStyle w:val="Tablaconcuadrcula"/>
        <w:tblW w:w="0" w:type="auto"/>
        <w:tblInd w:w="1271" w:type="dxa"/>
        <w:tblLook w:val="04A0" w:firstRow="1" w:lastRow="0" w:firstColumn="1" w:lastColumn="0" w:noHBand="0" w:noVBand="1"/>
      </w:tblPr>
      <w:tblGrid>
        <w:gridCol w:w="2268"/>
        <w:gridCol w:w="3827"/>
      </w:tblGrid>
      <w:tr w:rsidR="006C2A7C" w:rsidRPr="00C72E0F" w14:paraId="1D0C7D88" w14:textId="77777777" w:rsidTr="006C2A7C">
        <w:tc>
          <w:tcPr>
            <w:tcW w:w="6095" w:type="dxa"/>
            <w:gridSpan w:val="2"/>
            <w:tcBorders>
              <w:top w:val="single" w:sz="4" w:space="0" w:color="auto"/>
              <w:left w:val="single" w:sz="4" w:space="0" w:color="auto"/>
              <w:bottom w:val="single" w:sz="4" w:space="0" w:color="auto"/>
              <w:right w:val="single" w:sz="4" w:space="0" w:color="auto"/>
            </w:tcBorders>
            <w:hideMark/>
          </w:tcPr>
          <w:p w14:paraId="31AEE178" w14:textId="77777777" w:rsidR="006C2A7C" w:rsidRPr="00C72E0F" w:rsidRDefault="006C2A7C">
            <w:pPr>
              <w:jc w:val="center"/>
              <w:rPr>
                <w:rFonts w:ascii="Arial" w:hAnsi="Arial" w:cs="Arial"/>
                <w:sz w:val="22"/>
                <w:szCs w:val="22"/>
              </w:rPr>
            </w:pPr>
            <w:r w:rsidRPr="00C72E0F">
              <w:rPr>
                <w:rFonts w:ascii="Arial" w:hAnsi="Arial" w:cs="Arial"/>
                <w:sz w:val="22"/>
                <w:szCs w:val="22"/>
              </w:rPr>
              <w:t>Datos eliminados en el acta de inicio de auditoria</w:t>
            </w:r>
          </w:p>
        </w:tc>
      </w:tr>
      <w:tr w:rsidR="006C2A7C" w:rsidRPr="00C72E0F" w14:paraId="07246734" w14:textId="77777777" w:rsidTr="006C2A7C">
        <w:trPr>
          <w:trHeight w:val="157"/>
        </w:trPr>
        <w:tc>
          <w:tcPr>
            <w:tcW w:w="2268" w:type="dxa"/>
            <w:tcBorders>
              <w:top w:val="single" w:sz="4" w:space="0" w:color="auto"/>
              <w:left w:val="single" w:sz="4" w:space="0" w:color="auto"/>
              <w:bottom w:val="single" w:sz="4" w:space="0" w:color="auto"/>
              <w:right w:val="single" w:sz="4" w:space="0" w:color="auto"/>
            </w:tcBorders>
            <w:hideMark/>
          </w:tcPr>
          <w:p w14:paraId="03388215" w14:textId="77777777" w:rsidR="006C2A7C" w:rsidRPr="00C72E0F" w:rsidRDefault="006C2A7C">
            <w:pPr>
              <w:rPr>
                <w:rFonts w:ascii="Arial" w:hAnsi="Arial" w:cs="Arial"/>
                <w:sz w:val="22"/>
                <w:szCs w:val="22"/>
              </w:rPr>
            </w:pPr>
            <w:r w:rsidRPr="00C72E0F">
              <w:rPr>
                <w:rFonts w:ascii="Arial" w:hAnsi="Arial" w:cs="Arial"/>
                <w:sz w:val="22"/>
                <w:szCs w:val="22"/>
              </w:rPr>
              <w:t>Numero consecutivo</w:t>
            </w:r>
          </w:p>
        </w:tc>
        <w:tc>
          <w:tcPr>
            <w:tcW w:w="3827" w:type="dxa"/>
            <w:tcBorders>
              <w:top w:val="single" w:sz="4" w:space="0" w:color="auto"/>
              <w:left w:val="single" w:sz="4" w:space="0" w:color="auto"/>
              <w:bottom w:val="single" w:sz="4" w:space="0" w:color="auto"/>
              <w:right w:val="single" w:sz="4" w:space="0" w:color="auto"/>
            </w:tcBorders>
            <w:hideMark/>
          </w:tcPr>
          <w:p w14:paraId="29E31188" w14:textId="77777777" w:rsidR="006C2A7C" w:rsidRPr="00C72E0F" w:rsidRDefault="006C2A7C">
            <w:pPr>
              <w:rPr>
                <w:rFonts w:ascii="Arial" w:hAnsi="Arial" w:cs="Arial"/>
                <w:sz w:val="22"/>
                <w:szCs w:val="22"/>
              </w:rPr>
            </w:pPr>
            <w:r w:rsidRPr="00C72E0F">
              <w:rPr>
                <w:rFonts w:ascii="Arial" w:hAnsi="Arial" w:cs="Arial"/>
                <w:sz w:val="22"/>
                <w:szCs w:val="22"/>
              </w:rPr>
              <w:t>Dato eliminado</w:t>
            </w:r>
          </w:p>
        </w:tc>
      </w:tr>
      <w:tr w:rsidR="006C2A7C" w:rsidRPr="00C72E0F" w14:paraId="5B86166D" w14:textId="77777777" w:rsidTr="006C2A7C">
        <w:trPr>
          <w:trHeight w:val="156"/>
        </w:trPr>
        <w:tc>
          <w:tcPr>
            <w:tcW w:w="2268" w:type="dxa"/>
            <w:tcBorders>
              <w:top w:val="single" w:sz="4" w:space="0" w:color="auto"/>
              <w:left w:val="single" w:sz="4" w:space="0" w:color="auto"/>
              <w:bottom w:val="single" w:sz="4" w:space="0" w:color="auto"/>
              <w:right w:val="single" w:sz="4" w:space="0" w:color="auto"/>
            </w:tcBorders>
            <w:hideMark/>
          </w:tcPr>
          <w:p w14:paraId="1A97E360" w14:textId="77777777" w:rsidR="006C2A7C" w:rsidRPr="00C72E0F" w:rsidRDefault="006C2A7C">
            <w:pPr>
              <w:rPr>
                <w:rFonts w:ascii="Arial" w:hAnsi="Arial" w:cs="Arial"/>
                <w:sz w:val="22"/>
                <w:szCs w:val="22"/>
              </w:rPr>
            </w:pPr>
            <w:r w:rsidRPr="00C72E0F">
              <w:rPr>
                <w:rFonts w:ascii="Arial" w:hAnsi="Arial" w:cs="Arial"/>
                <w:sz w:val="22"/>
                <w:szCs w:val="22"/>
              </w:rPr>
              <w:t>1</w:t>
            </w:r>
          </w:p>
        </w:tc>
        <w:tc>
          <w:tcPr>
            <w:tcW w:w="3827" w:type="dxa"/>
            <w:tcBorders>
              <w:top w:val="single" w:sz="4" w:space="0" w:color="auto"/>
              <w:left w:val="single" w:sz="4" w:space="0" w:color="auto"/>
              <w:bottom w:val="single" w:sz="4" w:space="0" w:color="auto"/>
              <w:right w:val="single" w:sz="4" w:space="0" w:color="auto"/>
            </w:tcBorders>
            <w:hideMark/>
          </w:tcPr>
          <w:p w14:paraId="4FFA972A" w14:textId="6703A25A" w:rsidR="006C2A7C" w:rsidRPr="00C72E0F" w:rsidRDefault="0054371E">
            <w:pPr>
              <w:rPr>
                <w:rFonts w:ascii="Arial" w:hAnsi="Arial" w:cs="Arial"/>
                <w:sz w:val="22"/>
                <w:szCs w:val="22"/>
              </w:rPr>
            </w:pPr>
            <w:r w:rsidRPr="00C72E0F">
              <w:rPr>
                <w:rFonts w:ascii="Arial" w:hAnsi="Arial" w:cs="Arial"/>
                <w:sz w:val="22"/>
                <w:szCs w:val="22"/>
              </w:rPr>
              <w:t xml:space="preserve">Folio de identificación </w:t>
            </w:r>
          </w:p>
        </w:tc>
      </w:tr>
      <w:tr w:rsidR="006C2A7C" w:rsidRPr="00C72E0F" w14:paraId="674F2083" w14:textId="77777777" w:rsidTr="006C2A7C">
        <w:trPr>
          <w:trHeight w:val="156"/>
        </w:trPr>
        <w:tc>
          <w:tcPr>
            <w:tcW w:w="2268" w:type="dxa"/>
            <w:tcBorders>
              <w:top w:val="single" w:sz="4" w:space="0" w:color="auto"/>
              <w:left w:val="single" w:sz="4" w:space="0" w:color="auto"/>
              <w:bottom w:val="single" w:sz="4" w:space="0" w:color="auto"/>
              <w:right w:val="single" w:sz="4" w:space="0" w:color="auto"/>
            </w:tcBorders>
            <w:hideMark/>
          </w:tcPr>
          <w:p w14:paraId="42172A37" w14:textId="77777777" w:rsidR="006C2A7C" w:rsidRPr="00C72E0F" w:rsidRDefault="006C2A7C">
            <w:pPr>
              <w:rPr>
                <w:rFonts w:ascii="Arial" w:hAnsi="Arial" w:cs="Arial"/>
                <w:sz w:val="22"/>
                <w:szCs w:val="22"/>
              </w:rPr>
            </w:pPr>
            <w:r w:rsidRPr="00C72E0F">
              <w:rPr>
                <w:rFonts w:ascii="Arial" w:hAnsi="Arial" w:cs="Arial"/>
                <w:sz w:val="22"/>
                <w:szCs w:val="22"/>
              </w:rPr>
              <w:t>2</w:t>
            </w:r>
          </w:p>
        </w:tc>
        <w:tc>
          <w:tcPr>
            <w:tcW w:w="3827" w:type="dxa"/>
            <w:tcBorders>
              <w:top w:val="single" w:sz="4" w:space="0" w:color="auto"/>
              <w:left w:val="single" w:sz="4" w:space="0" w:color="auto"/>
              <w:bottom w:val="single" w:sz="4" w:space="0" w:color="auto"/>
              <w:right w:val="single" w:sz="4" w:space="0" w:color="auto"/>
            </w:tcBorders>
            <w:hideMark/>
          </w:tcPr>
          <w:p w14:paraId="0DBB58EC" w14:textId="74D8B04E" w:rsidR="006C2A7C" w:rsidRPr="00C72E0F" w:rsidRDefault="002C5B43">
            <w:pPr>
              <w:rPr>
                <w:rFonts w:ascii="Arial" w:hAnsi="Arial" w:cs="Arial"/>
                <w:sz w:val="22"/>
                <w:szCs w:val="22"/>
              </w:rPr>
            </w:pPr>
            <w:r w:rsidRPr="00C72E0F">
              <w:rPr>
                <w:rFonts w:ascii="Arial" w:hAnsi="Arial" w:cs="Arial"/>
                <w:sz w:val="22"/>
                <w:szCs w:val="22"/>
              </w:rPr>
              <w:t>Clave del Registro Federal de Contribuyentes (RFC)</w:t>
            </w:r>
          </w:p>
        </w:tc>
      </w:tr>
      <w:tr w:rsidR="006C2A7C" w:rsidRPr="00C72E0F" w14:paraId="3B2208B7" w14:textId="77777777" w:rsidTr="006C2A7C">
        <w:trPr>
          <w:trHeight w:val="156"/>
        </w:trPr>
        <w:tc>
          <w:tcPr>
            <w:tcW w:w="2268" w:type="dxa"/>
            <w:tcBorders>
              <w:top w:val="single" w:sz="4" w:space="0" w:color="auto"/>
              <w:left w:val="single" w:sz="4" w:space="0" w:color="auto"/>
              <w:bottom w:val="single" w:sz="4" w:space="0" w:color="auto"/>
              <w:right w:val="single" w:sz="4" w:space="0" w:color="auto"/>
            </w:tcBorders>
            <w:hideMark/>
          </w:tcPr>
          <w:p w14:paraId="619F2611" w14:textId="77777777" w:rsidR="006C2A7C" w:rsidRPr="00C72E0F" w:rsidRDefault="006C2A7C">
            <w:pPr>
              <w:rPr>
                <w:rFonts w:ascii="Arial" w:hAnsi="Arial" w:cs="Arial"/>
                <w:sz w:val="22"/>
                <w:szCs w:val="22"/>
              </w:rPr>
            </w:pPr>
            <w:r w:rsidRPr="00C72E0F">
              <w:rPr>
                <w:rFonts w:ascii="Arial" w:hAnsi="Arial" w:cs="Arial"/>
                <w:sz w:val="22"/>
                <w:szCs w:val="22"/>
              </w:rPr>
              <w:t>3</w:t>
            </w:r>
          </w:p>
        </w:tc>
        <w:tc>
          <w:tcPr>
            <w:tcW w:w="3827" w:type="dxa"/>
            <w:tcBorders>
              <w:top w:val="single" w:sz="4" w:space="0" w:color="auto"/>
              <w:left w:val="single" w:sz="4" w:space="0" w:color="auto"/>
              <w:bottom w:val="single" w:sz="4" w:space="0" w:color="auto"/>
              <w:right w:val="single" w:sz="4" w:space="0" w:color="auto"/>
            </w:tcBorders>
            <w:hideMark/>
          </w:tcPr>
          <w:p w14:paraId="31844A45" w14:textId="4CA4244D" w:rsidR="006C2A7C" w:rsidRPr="00C72E0F" w:rsidRDefault="002C5B43">
            <w:pPr>
              <w:rPr>
                <w:rFonts w:ascii="Arial" w:hAnsi="Arial" w:cs="Arial"/>
                <w:sz w:val="22"/>
                <w:szCs w:val="22"/>
              </w:rPr>
            </w:pPr>
            <w:r w:rsidRPr="00C72E0F">
              <w:rPr>
                <w:rFonts w:ascii="Arial" w:hAnsi="Arial" w:cs="Arial"/>
                <w:sz w:val="22"/>
                <w:szCs w:val="22"/>
              </w:rPr>
              <w:t>Edad</w:t>
            </w:r>
          </w:p>
        </w:tc>
      </w:tr>
      <w:tr w:rsidR="006C2A7C" w:rsidRPr="00C72E0F" w14:paraId="514A3E8E" w14:textId="77777777" w:rsidTr="006C2A7C">
        <w:trPr>
          <w:trHeight w:val="156"/>
        </w:trPr>
        <w:tc>
          <w:tcPr>
            <w:tcW w:w="2268" w:type="dxa"/>
            <w:tcBorders>
              <w:top w:val="single" w:sz="4" w:space="0" w:color="auto"/>
              <w:left w:val="single" w:sz="4" w:space="0" w:color="auto"/>
              <w:bottom w:val="single" w:sz="4" w:space="0" w:color="auto"/>
              <w:right w:val="single" w:sz="4" w:space="0" w:color="auto"/>
            </w:tcBorders>
            <w:hideMark/>
          </w:tcPr>
          <w:p w14:paraId="23B5318B" w14:textId="77777777" w:rsidR="006C2A7C" w:rsidRPr="00C72E0F" w:rsidRDefault="006C2A7C">
            <w:pPr>
              <w:rPr>
                <w:rFonts w:ascii="Arial" w:hAnsi="Arial" w:cs="Arial"/>
                <w:sz w:val="22"/>
                <w:szCs w:val="22"/>
              </w:rPr>
            </w:pPr>
            <w:r w:rsidRPr="00C72E0F">
              <w:rPr>
                <w:rFonts w:ascii="Arial" w:hAnsi="Arial" w:cs="Arial"/>
                <w:sz w:val="22"/>
                <w:szCs w:val="22"/>
              </w:rPr>
              <w:t>4</w:t>
            </w:r>
          </w:p>
        </w:tc>
        <w:tc>
          <w:tcPr>
            <w:tcW w:w="3827" w:type="dxa"/>
            <w:tcBorders>
              <w:top w:val="single" w:sz="4" w:space="0" w:color="auto"/>
              <w:left w:val="single" w:sz="4" w:space="0" w:color="auto"/>
              <w:bottom w:val="single" w:sz="4" w:space="0" w:color="auto"/>
              <w:right w:val="single" w:sz="4" w:space="0" w:color="auto"/>
            </w:tcBorders>
            <w:hideMark/>
          </w:tcPr>
          <w:p w14:paraId="793A6BE6" w14:textId="23E3817E" w:rsidR="006C2A7C" w:rsidRPr="00C72E0F" w:rsidRDefault="002C5B43">
            <w:pPr>
              <w:rPr>
                <w:rFonts w:ascii="Arial" w:hAnsi="Arial" w:cs="Arial"/>
                <w:sz w:val="22"/>
                <w:szCs w:val="22"/>
              </w:rPr>
            </w:pPr>
            <w:r w:rsidRPr="00C72E0F">
              <w:rPr>
                <w:rFonts w:ascii="Arial" w:hAnsi="Arial" w:cs="Arial"/>
                <w:sz w:val="22"/>
                <w:szCs w:val="22"/>
              </w:rPr>
              <w:t xml:space="preserve">Estado civil </w:t>
            </w:r>
          </w:p>
        </w:tc>
      </w:tr>
      <w:tr w:rsidR="006C2A7C" w:rsidRPr="00C72E0F" w14:paraId="71054BE5" w14:textId="77777777" w:rsidTr="006C2A7C">
        <w:trPr>
          <w:trHeight w:val="156"/>
        </w:trPr>
        <w:tc>
          <w:tcPr>
            <w:tcW w:w="2268" w:type="dxa"/>
            <w:tcBorders>
              <w:top w:val="single" w:sz="4" w:space="0" w:color="auto"/>
              <w:left w:val="single" w:sz="4" w:space="0" w:color="auto"/>
              <w:bottom w:val="single" w:sz="4" w:space="0" w:color="auto"/>
              <w:right w:val="single" w:sz="4" w:space="0" w:color="auto"/>
            </w:tcBorders>
            <w:hideMark/>
          </w:tcPr>
          <w:p w14:paraId="284EABEC" w14:textId="77777777" w:rsidR="006C2A7C" w:rsidRPr="00C72E0F" w:rsidRDefault="006C2A7C">
            <w:pPr>
              <w:rPr>
                <w:rFonts w:ascii="Arial" w:hAnsi="Arial" w:cs="Arial"/>
                <w:sz w:val="22"/>
                <w:szCs w:val="22"/>
              </w:rPr>
            </w:pPr>
            <w:r w:rsidRPr="00C72E0F">
              <w:rPr>
                <w:rFonts w:ascii="Arial" w:hAnsi="Arial" w:cs="Arial"/>
                <w:sz w:val="22"/>
                <w:szCs w:val="22"/>
              </w:rPr>
              <w:lastRenderedPageBreak/>
              <w:t>5</w:t>
            </w:r>
          </w:p>
        </w:tc>
        <w:tc>
          <w:tcPr>
            <w:tcW w:w="3827" w:type="dxa"/>
            <w:tcBorders>
              <w:top w:val="single" w:sz="4" w:space="0" w:color="auto"/>
              <w:left w:val="single" w:sz="4" w:space="0" w:color="auto"/>
              <w:bottom w:val="single" w:sz="4" w:space="0" w:color="auto"/>
              <w:right w:val="single" w:sz="4" w:space="0" w:color="auto"/>
            </w:tcBorders>
            <w:hideMark/>
          </w:tcPr>
          <w:p w14:paraId="6D264A82" w14:textId="54721C13" w:rsidR="006C2A7C" w:rsidRPr="00C72E0F" w:rsidRDefault="002C5B43">
            <w:pPr>
              <w:rPr>
                <w:rFonts w:ascii="Arial" w:hAnsi="Arial" w:cs="Arial"/>
                <w:sz w:val="22"/>
                <w:szCs w:val="22"/>
              </w:rPr>
            </w:pPr>
            <w:r w:rsidRPr="00C72E0F">
              <w:rPr>
                <w:rFonts w:ascii="Arial" w:hAnsi="Arial" w:cs="Arial"/>
                <w:sz w:val="22"/>
                <w:szCs w:val="22"/>
              </w:rPr>
              <w:t xml:space="preserve">Lugar de nacimiento </w:t>
            </w:r>
          </w:p>
        </w:tc>
      </w:tr>
    </w:tbl>
    <w:p w14:paraId="733D74F8" w14:textId="77777777" w:rsidR="006C2A7C" w:rsidRPr="00C72E0F" w:rsidRDefault="006C2A7C" w:rsidP="006C2A7C">
      <w:pPr>
        <w:spacing w:line="252" w:lineRule="auto"/>
        <w:rPr>
          <w:rFonts w:ascii="Arial" w:hAnsi="Arial" w:cs="Arial"/>
          <w:b/>
          <w:bCs/>
          <w:sz w:val="22"/>
          <w:szCs w:val="22"/>
        </w:rPr>
      </w:pPr>
    </w:p>
    <w:p w14:paraId="17F21EB0" w14:textId="1D03371C" w:rsidR="006C2A7C" w:rsidRDefault="006C2A7C" w:rsidP="00C72E0F">
      <w:pPr>
        <w:tabs>
          <w:tab w:val="left" w:pos="180"/>
        </w:tabs>
        <w:autoSpaceDE w:val="0"/>
        <w:autoSpaceDN w:val="0"/>
        <w:adjustRightInd w:val="0"/>
        <w:spacing w:line="240" w:lineRule="atLeast"/>
        <w:jc w:val="both"/>
        <w:rPr>
          <w:rFonts w:ascii="Arial" w:eastAsia="Times New Roman" w:hAnsi="Arial" w:cs="Arial"/>
          <w:sz w:val="22"/>
          <w:szCs w:val="22"/>
          <w:lang w:val="es-ES"/>
        </w:rPr>
      </w:pPr>
      <w:r w:rsidRPr="00C72E0F">
        <w:rPr>
          <w:rFonts w:ascii="Arial" w:eastAsia="Calibri" w:hAnsi="Arial" w:cs="Arial"/>
          <w:sz w:val="22"/>
          <w:szCs w:val="22"/>
          <w:lang w:val="es-MX" w:eastAsia="en-US"/>
        </w:rPr>
        <w:t>Analizado lo anterior, y como se desprende de lo relacionado con antelación, toda vez</w:t>
      </w:r>
      <w:r w:rsidRPr="00C72E0F">
        <w:rPr>
          <w:rFonts w:ascii="Arial" w:eastAsia="Times New Roman" w:hAnsi="Arial" w:cs="Arial"/>
          <w:sz w:val="22"/>
          <w:szCs w:val="22"/>
          <w:lang w:val="es-ES"/>
        </w:rPr>
        <w:t xml:space="preserve"> que </w:t>
      </w:r>
      <w:r w:rsidR="002C5B43" w:rsidRPr="00C72E0F">
        <w:rPr>
          <w:rFonts w:ascii="Arial" w:eastAsia="Times New Roman" w:hAnsi="Arial" w:cs="Arial"/>
          <w:sz w:val="22"/>
          <w:szCs w:val="22"/>
          <w:lang w:val="es-ES"/>
        </w:rPr>
        <w:t xml:space="preserve">el </w:t>
      </w:r>
      <w:r w:rsidRPr="00C72E0F">
        <w:rPr>
          <w:rFonts w:ascii="Arial" w:eastAsia="Times New Roman" w:hAnsi="Arial" w:cs="Arial"/>
          <w:sz w:val="22"/>
          <w:szCs w:val="22"/>
          <w:lang w:val="es-ES"/>
        </w:rPr>
        <w:t>documento antes señalado,</w:t>
      </w:r>
      <w:r w:rsidRPr="00C72E0F">
        <w:rPr>
          <w:rFonts w:ascii="Arial" w:eastAsia="Calibri" w:hAnsi="Arial" w:cs="Arial"/>
          <w:color w:val="000000"/>
          <w:sz w:val="22"/>
          <w:szCs w:val="22"/>
          <w:lang w:val="es-MX" w:eastAsia="en-US"/>
        </w:rPr>
        <w:t xml:space="preserve"> contienen datos personales, catalogados como tales, por el artículo 3 fracción IX y X </w:t>
      </w:r>
      <w:r w:rsidRPr="00C72E0F">
        <w:rPr>
          <w:rFonts w:ascii="Arial" w:eastAsia="Calibri" w:hAnsi="Arial" w:cs="Arial"/>
          <w:sz w:val="22"/>
          <w:szCs w:val="22"/>
          <w:lang w:val="es-MX" w:eastAsia="en-US"/>
        </w:rPr>
        <w:t>de la Ley que rige la materia,</w:t>
      </w:r>
      <w:r w:rsidRPr="00C72E0F">
        <w:rPr>
          <w:rFonts w:ascii="Arial" w:eastAsia="Calibri" w:hAnsi="Arial" w:cs="Arial"/>
          <w:color w:val="000000"/>
          <w:sz w:val="22"/>
          <w:szCs w:val="22"/>
          <w:lang w:val="es-MX" w:eastAsia="en-US"/>
        </w:rPr>
        <w:t xml:space="preserve"> en relación </w:t>
      </w:r>
      <w:r w:rsidR="009E2883" w:rsidRPr="00C72E0F">
        <w:rPr>
          <w:rFonts w:ascii="Arial" w:eastAsia="Calibri" w:hAnsi="Arial" w:cs="Arial"/>
          <w:color w:val="000000"/>
          <w:sz w:val="22"/>
          <w:szCs w:val="22"/>
          <w:lang w:val="es-MX" w:eastAsia="en-US"/>
        </w:rPr>
        <w:t>con</w:t>
      </w:r>
      <w:r w:rsidRPr="00C72E0F">
        <w:rPr>
          <w:rFonts w:ascii="Arial" w:eastAsia="Calibri" w:hAnsi="Arial" w:cs="Arial"/>
          <w:sz w:val="22"/>
          <w:szCs w:val="22"/>
          <w:lang w:val="es-MX" w:eastAsia="en-US"/>
        </w:rPr>
        <w:t xml:space="preserve"> los Lineamientos Generales </w:t>
      </w:r>
      <w:r w:rsidR="009E2883" w:rsidRPr="00C72E0F">
        <w:rPr>
          <w:rFonts w:ascii="Arial" w:eastAsia="Calibri" w:hAnsi="Arial" w:cs="Arial"/>
          <w:sz w:val="22"/>
          <w:szCs w:val="22"/>
          <w:lang w:val="es-MX" w:eastAsia="en-US"/>
        </w:rPr>
        <w:t>de</w:t>
      </w:r>
      <w:r w:rsidRPr="00C72E0F">
        <w:rPr>
          <w:rFonts w:ascii="Arial" w:eastAsia="Calibri" w:hAnsi="Arial" w:cs="Arial"/>
          <w:sz w:val="22"/>
          <w:szCs w:val="22"/>
          <w:lang w:val="es-MX" w:eastAsia="en-US"/>
        </w:rPr>
        <w:t xml:space="preserve"> Clasificación y Desclasificación de la información, así como para la Elaboración de Versiones Públicas, en su </w:t>
      </w:r>
      <w:r w:rsidRPr="00BA5ABA">
        <w:rPr>
          <w:rFonts w:ascii="Arial" w:eastAsia="Calibri" w:hAnsi="Arial" w:cs="Arial"/>
          <w:sz w:val="22"/>
          <w:szCs w:val="22"/>
          <w:lang w:val="es-MX" w:eastAsia="en-US"/>
        </w:rPr>
        <w:t>lineamiento trigésimo octavo</w:t>
      </w:r>
      <w:r w:rsidR="009E2883" w:rsidRPr="00BA5ABA">
        <w:rPr>
          <w:rFonts w:ascii="Arial" w:eastAsia="Calibri" w:hAnsi="Arial" w:cs="Arial"/>
          <w:sz w:val="22"/>
          <w:szCs w:val="22"/>
          <w:lang w:val="es-MX" w:eastAsia="en-US"/>
        </w:rPr>
        <w:t xml:space="preserve"> fracción I punto 1</w:t>
      </w:r>
      <w:r w:rsidRPr="00BA5ABA">
        <w:rPr>
          <w:rFonts w:ascii="Arial" w:eastAsia="Calibri" w:hAnsi="Arial" w:cs="Arial"/>
          <w:sz w:val="22"/>
          <w:szCs w:val="22"/>
          <w:lang w:val="es-MX" w:eastAsia="en-US"/>
        </w:rPr>
        <w:t>, emitidos por el Sistema</w:t>
      </w:r>
      <w:r w:rsidRPr="00C72E0F">
        <w:rPr>
          <w:rFonts w:ascii="Arial" w:eastAsia="Calibri" w:hAnsi="Arial" w:cs="Arial"/>
          <w:sz w:val="22"/>
          <w:szCs w:val="22"/>
          <w:lang w:val="es-MX" w:eastAsia="en-US"/>
        </w:rPr>
        <w:t xml:space="preserve"> Nacional de Transparencia, publicados en el Diario Oficial de la Federación el 1</w:t>
      </w:r>
      <w:r w:rsidR="009E2883" w:rsidRPr="00C72E0F">
        <w:rPr>
          <w:rFonts w:ascii="Arial" w:eastAsia="Calibri" w:hAnsi="Arial" w:cs="Arial"/>
          <w:sz w:val="22"/>
          <w:szCs w:val="22"/>
          <w:lang w:val="es-MX" w:eastAsia="en-US"/>
        </w:rPr>
        <w:t>8</w:t>
      </w:r>
      <w:r w:rsidRPr="00C72E0F">
        <w:rPr>
          <w:rFonts w:ascii="Arial" w:eastAsia="Calibri" w:hAnsi="Arial" w:cs="Arial"/>
          <w:sz w:val="22"/>
          <w:szCs w:val="22"/>
          <w:lang w:val="es-MX" w:eastAsia="en-US"/>
        </w:rPr>
        <w:t xml:space="preserve"> de </w:t>
      </w:r>
      <w:r w:rsidR="009E2883" w:rsidRPr="00C72E0F">
        <w:rPr>
          <w:rFonts w:ascii="Arial" w:eastAsia="Calibri" w:hAnsi="Arial" w:cs="Arial"/>
          <w:sz w:val="22"/>
          <w:szCs w:val="22"/>
          <w:lang w:val="es-MX" w:eastAsia="en-US"/>
        </w:rPr>
        <w:t>noviembre</w:t>
      </w:r>
      <w:r w:rsidRPr="00C72E0F">
        <w:rPr>
          <w:rFonts w:ascii="Arial" w:eastAsia="Calibri" w:hAnsi="Arial" w:cs="Arial"/>
          <w:sz w:val="22"/>
          <w:szCs w:val="22"/>
          <w:lang w:val="es-MX" w:eastAsia="en-US"/>
        </w:rPr>
        <w:t xml:space="preserve"> de 20</w:t>
      </w:r>
      <w:r w:rsidR="009E2883" w:rsidRPr="00C72E0F">
        <w:rPr>
          <w:rFonts w:ascii="Arial" w:eastAsia="Calibri" w:hAnsi="Arial" w:cs="Arial"/>
          <w:sz w:val="22"/>
          <w:szCs w:val="22"/>
          <w:lang w:val="es-MX" w:eastAsia="en-US"/>
        </w:rPr>
        <w:t>22</w:t>
      </w:r>
      <w:r w:rsidR="002A4791">
        <w:rPr>
          <w:rFonts w:ascii="Arial" w:eastAsia="Calibri" w:hAnsi="Arial" w:cs="Arial"/>
          <w:sz w:val="22"/>
          <w:szCs w:val="22"/>
          <w:lang w:val="es-MX" w:eastAsia="en-US"/>
        </w:rPr>
        <w:t>, los cuales entraron en vigor el 17 de enero de 2023</w:t>
      </w:r>
      <w:r w:rsidRPr="00C72E0F">
        <w:rPr>
          <w:rFonts w:ascii="Arial" w:eastAsia="Calibri" w:hAnsi="Arial" w:cs="Arial"/>
          <w:sz w:val="22"/>
          <w:szCs w:val="22"/>
          <w:lang w:val="es-MX" w:eastAsia="en-US"/>
        </w:rPr>
        <w:t xml:space="preserve">, por tratarse de información confidencial y que la Secretaría Ejecutiva del Sistema Estatal Anticorrupción de Jalisco, como responsables, </w:t>
      </w:r>
      <w:r w:rsidRPr="00C72E0F">
        <w:rPr>
          <w:rFonts w:ascii="Arial" w:eastAsia="Calibri" w:hAnsi="Arial" w:cs="Arial"/>
          <w:sz w:val="22"/>
          <w:szCs w:val="22"/>
          <w:lang w:eastAsia="en-US"/>
        </w:rPr>
        <w:t xml:space="preserve">debe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 acorde a lo previsto por el </w:t>
      </w:r>
      <w:r w:rsidRPr="00C72E0F">
        <w:rPr>
          <w:rFonts w:ascii="Arial" w:eastAsia="Calibri" w:hAnsi="Arial" w:cs="Arial"/>
          <w:sz w:val="22"/>
          <w:szCs w:val="22"/>
          <w:lang w:val="es-MX" w:eastAsia="en-US"/>
        </w:rPr>
        <w:t>numeral 30 punto 1, de la Ley de Protección de Datos Personales en Posesión de Sujetos Obligados del Estado de Jalisco y sus Municipios.</w:t>
      </w:r>
    </w:p>
    <w:p w14:paraId="2E994CEA" w14:textId="77777777" w:rsidR="00C72E0F" w:rsidRPr="00C72E0F" w:rsidRDefault="00C72E0F" w:rsidP="00C72E0F">
      <w:pPr>
        <w:tabs>
          <w:tab w:val="left" w:pos="180"/>
        </w:tabs>
        <w:autoSpaceDE w:val="0"/>
        <w:autoSpaceDN w:val="0"/>
        <w:adjustRightInd w:val="0"/>
        <w:spacing w:line="240" w:lineRule="atLeast"/>
        <w:jc w:val="both"/>
        <w:rPr>
          <w:rFonts w:ascii="Arial" w:eastAsia="Times New Roman" w:hAnsi="Arial" w:cs="Arial"/>
          <w:sz w:val="22"/>
          <w:szCs w:val="22"/>
          <w:lang w:val="es-ES"/>
        </w:rPr>
      </w:pPr>
    </w:p>
    <w:p w14:paraId="35C1B946" w14:textId="5E50B20A" w:rsidR="006C2A7C" w:rsidRPr="00C72E0F" w:rsidRDefault="006C2A7C" w:rsidP="006C2A7C">
      <w:pPr>
        <w:spacing w:after="160" w:line="252"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Es así </w:t>
      </w:r>
      <w:proofErr w:type="gramStart"/>
      <w:r w:rsidRPr="00C72E0F">
        <w:rPr>
          <w:rFonts w:ascii="Arial" w:eastAsia="Calibri" w:hAnsi="Arial" w:cs="Arial"/>
          <w:sz w:val="22"/>
          <w:szCs w:val="22"/>
          <w:lang w:val="es-MX" w:eastAsia="en-US"/>
        </w:rPr>
        <w:t>que</w:t>
      </w:r>
      <w:proofErr w:type="gramEnd"/>
      <w:r w:rsidRPr="00C72E0F">
        <w:rPr>
          <w:rFonts w:ascii="Arial" w:eastAsia="Calibri" w:hAnsi="Arial" w:cs="Arial"/>
          <w:sz w:val="22"/>
          <w:szCs w:val="22"/>
          <w:lang w:val="es-MX" w:eastAsia="en-US"/>
        </w:rPr>
        <w:t xml:space="preserve"> después de analizar la versi</w:t>
      </w:r>
      <w:r w:rsidR="002A4791">
        <w:rPr>
          <w:rFonts w:ascii="Arial" w:eastAsia="Calibri" w:hAnsi="Arial" w:cs="Arial"/>
          <w:sz w:val="22"/>
          <w:szCs w:val="22"/>
          <w:lang w:val="es-MX" w:eastAsia="en-US"/>
        </w:rPr>
        <w:t>ó</w:t>
      </w:r>
      <w:r w:rsidRPr="00C72E0F">
        <w:rPr>
          <w:rFonts w:ascii="Arial" w:eastAsia="Calibri" w:hAnsi="Arial" w:cs="Arial"/>
          <w:sz w:val="22"/>
          <w:szCs w:val="22"/>
          <w:lang w:val="es-MX" w:eastAsia="en-US"/>
        </w:rPr>
        <w:t>n pública del acta de inicio de la auditoria 01/202</w:t>
      </w:r>
      <w:r w:rsidR="009E2883" w:rsidRPr="00C72E0F">
        <w:rPr>
          <w:rFonts w:ascii="Arial" w:eastAsia="Calibri" w:hAnsi="Arial" w:cs="Arial"/>
          <w:sz w:val="22"/>
          <w:szCs w:val="22"/>
          <w:lang w:val="es-MX" w:eastAsia="en-US"/>
        </w:rPr>
        <w:t>3</w:t>
      </w:r>
      <w:r w:rsidRPr="00C72E0F">
        <w:rPr>
          <w:rFonts w:ascii="Arial" w:eastAsia="Calibri" w:hAnsi="Arial" w:cs="Arial"/>
          <w:sz w:val="22"/>
          <w:szCs w:val="22"/>
          <w:lang w:val="es-MX" w:eastAsia="en-US"/>
        </w:rPr>
        <w:t>, se somete a votación para la aprobación de la misma, la cual arrojó un total de tres votos a favor.</w:t>
      </w:r>
    </w:p>
    <w:p w14:paraId="14C44E53" w14:textId="3E9002A1" w:rsidR="006C2A7C" w:rsidRPr="00C72E0F" w:rsidRDefault="006C2A7C" w:rsidP="006C2A7C">
      <w:pPr>
        <w:spacing w:after="160" w:line="252"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Y en base a lo anteriormente expuesto, se acuerda lo siguiente:</w:t>
      </w:r>
    </w:p>
    <w:p w14:paraId="5D646D5B" w14:textId="77777777" w:rsidR="004A3084" w:rsidRPr="00C72E0F" w:rsidRDefault="004A3084" w:rsidP="006B16E7">
      <w:pPr>
        <w:tabs>
          <w:tab w:val="left" w:pos="180"/>
        </w:tabs>
        <w:autoSpaceDE w:val="0"/>
        <w:autoSpaceDN w:val="0"/>
        <w:adjustRightInd w:val="0"/>
        <w:spacing w:line="240" w:lineRule="atLeast"/>
        <w:jc w:val="both"/>
        <w:rPr>
          <w:rFonts w:ascii="Arial" w:eastAsia="Calibri" w:hAnsi="Arial" w:cs="Arial"/>
          <w:sz w:val="22"/>
          <w:szCs w:val="22"/>
          <w:lang w:val="es-MX" w:eastAsia="en-US"/>
        </w:rPr>
      </w:pPr>
    </w:p>
    <w:p w14:paraId="633B0675" w14:textId="44A95859" w:rsidR="006B16E7" w:rsidRPr="00C72E0F" w:rsidRDefault="006B16E7" w:rsidP="006B16E7">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w:t>
      </w:r>
      <w:r w:rsidR="00400629" w:rsidRPr="00C72E0F">
        <w:rPr>
          <w:rFonts w:ascii="Arial" w:eastAsia="Calibri" w:hAnsi="Arial" w:cs="Arial"/>
          <w:b/>
          <w:i/>
          <w:sz w:val="22"/>
          <w:szCs w:val="22"/>
          <w:u w:val="single"/>
          <w:lang w:val="es-MX" w:eastAsia="en-US"/>
        </w:rPr>
        <w:t>1</w:t>
      </w:r>
      <w:r w:rsidR="00541771" w:rsidRPr="00C72E0F">
        <w:rPr>
          <w:rFonts w:ascii="Arial" w:eastAsia="Calibri" w:hAnsi="Arial" w:cs="Arial"/>
          <w:b/>
          <w:i/>
          <w:sz w:val="22"/>
          <w:szCs w:val="22"/>
          <w:u w:val="single"/>
          <w:lang w:val="es-MX" w:eastAsia="en-US"/>
        </w:rPr>
        <w:t>1</w:t>
      </w:r>
      <w:r w:rsidRPr="00C72E0F">
        <w:rPr>
          <w:rFonts w:ascii="Arial" w:eastAsia="Calibri" w:hAnsi="Arial" w:cs="Arial"/>
          <w:b/>
          <w:i/>
          <w:sz w:val="22"/>
          <w:szCs w:val="22"/>
          <w:u w:val="single"/>
          <w:lang w:val="es-MX" w:eastAsia="en-US"/>
        </w:rPr>
        <w:t>/2023</w:t>
      </w:r>
    </w:p>
    <w:p w14:paraId="197C0D24" w14:textId="58CB1887" w:rsidR="0023562A" w:rsidRPr="00C72E0F" w:rsidRDefault="0023562A" w:rsidP="0023562A">
      <w:pPr>
        <w:spacing w:after="160" w:line="252" w:lineRule="auto"/>
        <w:ind w:left="1134" w:right="1134"/>
        <w:jc w:val="both"/>
        <w:rPr>
          <w:rFonts w:ascii="Arial" w:eastAsia="Calibri" w:hAnsi="Arial" w:cs="Arial"/>
          <w:i/>
          <w:sz w:val="22"/>
          <w:szCs w:val="22"/>
          <w:lang w:val="es-MX" w:eastAsia="en-US"/>
        </w:rPr>
      </w:pPr>
      <w:r w:rsidRPr="00C72E0F">
        <w:rPr>
          <w:rFonts w:ascii="Arial" w:eastAsia="Calibri" w:hAnsi="Arial" w:cs="Arial"/>
          <w:i/>
          <w:sz w:val="22"/>
          <w:szCs w:val="22"/>
          <w:lang w:val="es-MX" w:eastAsia="en-US"/>
        </w:rPr>
        <w:t>“</w:t>
      </w:r>
      <w:r w:rsidR="00400629" w:rsidRPr="00C72E0F">
        <w:rPr>
          <w:rFonts w:ascii="Arial" w:eastAsia="Calibri" w:hAnsi="Arial" w:cs="Arial"/>
          <w:i/>
          <w:sz w:val="22"/>
          <w:szCs w:val="22"/>
          <w:lang w:val="es-MX" w:eastAsia="en-US"/>
        </w:rPr>
        <w:t xml:space="preserve">Se </w:t>
      </w:r>
      <w:r w:rsidR="00400629" w:rsidRPr="00C72E0F">
        <w:rPr>
          <w:rFonts w:ascii="Arial" w:eastAsia="Calibri" w:hAnsi="Arial" w:cs="Arial"/>
          <w:b/>
          <w:i/>
          <w:sz w:val="22"/>
          <w:szCs w:val="22"/>
          <w:lang w:val="es-MX" w:eastAsia="en-US"/>
        </w:rPr>
        <w:t xml:space="preserve">confirma la elaboración de la versión pública de la auditoría interna 01/2023 de la Secretaría Ejecutiva del Sistema Estatal Anticorrupción de Jalisco, </w:t>
      </w:r>
      <w:r w:rsidR="00400629" w:rsidRPr="00C72E0F">
        <w:rPr>
          <w:rFonts w:ascii="Arial" w:eastAsia="Calibri" w:hAnsi="Arial" w:cs="Arial"/>
          <w:i/>
          <w:sz w:val="22"/>
          <w:szCs w:val="22"/>
          <w:lang w:val="es-MX" w:eastAsia="en-US"/>
        </w:rPr>
        <w:t xml:space="preserve">realizada por el Órgano Interno de Control de esta Secretaría Ejecutiva del Sistema Estatal Anticorrupción de Jalisco, por la que determinaron como datos personales: </w:t>
      </w:r>
      <w:r w:rsidR="00400629" w:rsidRPr="00C72E0F">
        <w:rPr>
          <w:rFonts w:ascii="Arial" w:eastAsia="Calibri" w:hAnsi="Arial" w:cs="Arial"/>
          <w:b/>
          <w:bCs/>
          <w:i/>
          <w:sz w:val="22"/>
          <w:szCs w:val="22"/>
          <w:lang w:val="es-MX" w:eastAsia="en-US"/>
        </w:rPr>
        <w:t>Folio de identificación, Clave del Registro Federal de Contribuyentes (RFC), Edad, Estado Civil, Lugar de Nacimiento</w:t>
      </w:r>
      <w:r w:rsidR="00400629" w:rsidRPr="00C72E0F">
        <w:rPr>
          <w:rFonts w:ascii="Arial" w:eastAsia="Times New Roman" w:hAnsi="Arial" w:cs="Arial"/>
          <w:b/>
          <w:i/>
          <w:sz w:val="22"/>
          <w:szCs w:val="22"/>
          <w:lang w:val="es-ES"/>
        </w:rPr>
        <w:t xml:space="preserve">, </w:t>
      </w:r>
      <w:r w:rsidR="00400629" w:rsidRPr="00C72E0F">
        <w:rPr>
          <w:rFonts w:ascii="Arial" w:eastAsia="Calibri" w:hAnsi="Arial" w:cs="Arial"/>
          <w:i/>
          <w:sz w:val="22"/>
          <w:szCs w:val="22"/>
          <w:lang w:val="es-MX" w:eastAsia="en-US"/>
        </w:rPr>
        <w:t>contenidos éstos en el acta de inicio de auditoria</w:t>
      </w:r>
      <w:r w:rsidRPr="00C72E0F">
        <w:rPr>
          <w:rFonts w:ascii="Arial" w:eastAsia="Calibri" w:hAnsi="Arial" w:cs="Arial"/>
          <w:i/>
          <w:sz w:val="22"/>
          <w:szCs w:val="22"/>
          <w:lang w:val="es-MX" w:eastAsia="en-US"/>
        </w:rPr>
        <w:t>”</w:t>
      </w:r>
    </w:p>
    <w:p w14:paraId="2A63F070" w14:textId="77777777" w:rsidR="00D82283" w:rsidRPr="00C72E0F" w:rsidRDefault="00D82283" w:rsidP="006B16E7">
      <w:pPr>
        <w:spacing w:after="160" w:line="254" w:lineRule="auto"/>
        <w:ind w:left="1134" w:right="1182"/>
        <w:jc w:val="both"/>
        <w:rPr>
          <w:rFonts w:ascii="Arial" w:eastAsia="Calibri" w:hAnsi="Arial" w:cs="Arial"/>
          <w:sz w:val="22"/>
          <w:szCs w:val="22"/>
          <w:lang w:val="es-MX" w:eastAsia="en-US"/>
        </w:rPr>
      </w:pPr>
    </w:p>
    <w:p w14:paraId="07170F8F" w14:textId="7E4046B6" w:rsidR="00437B1A" w:rsidRPr="00C72E0F" w:rsidRDefault="00C87E76" w:rsidP="00356877">
      <w:pPr>
        <w:pStyle w:val="Prrafodelista"/>
        <w:numPr>
          <w:ilvl w:val="0"/>
          <w:numId w:val="8"/>
        </w:numPr>
        <w:rPr>
          <w:rFonts w:ascii="Arial" w:hAnsi="Arial" w:cs="Arial"/>
          <w:b/>
          <w:bCs/>
          <w:sz w:val="22"/>
          <w:szCs w:val="22"/>
        </w:rPr>
      </w:pPr>
      <w:r w:rsidRPr="00C72E0F">
        <w:rPr>
          <w:rFonts w:ascii="Arial" w:hAnsi="Arial" w:cs="Arial"/>
          <w:b/>
          <w:bCs/>
          <w:sz w:val="22"/>
          <w:szCs w:val="22"/>
        </w:rPr>
        <w:t>RATIFICACIÓN DE LAS VERSIONES PÚBLICAS DE LAS DECLARACIONES DE SITUACIÓN PATRIMONIAL DEL PERSONAL DE ESTA SECRETARÍA EJECUTIVA; CON LA FINALIDAD DE CUMPLIR CON LAS OBLIGACIONES DE TRANSPARENCIA, DE MANTENER ACTUALIZADA LA INFORMACIÓN FUNDAMENTAL QUE GENERA EL ÓRGANO INTERNO DE CONTROL</w:t>
      </w:r>
    </w:p>
    <w:p w14:paraId="42DBAD2C" w14:textId="77777777" w:rsidR="00C87E76" w:rsidRPr="00C72E0F" w:rsidRDefault="00C87E76" w:rsidP="00F66092">
      <w:pPr>
        <w:autoSpaceDE w:val="0"/>
        <w:autoSpaceDN w:val="0"/>
        <w:adjustRightInd w:val="0"/>
        <w:ind w:right="48"/>
        <w:jc w:val="both"/>
        <w:rPr>
          <w:rFonts w:ascii="Arial" w:eastAsia="Calibri" w:hAnsi="Arial" w:cs="Arial"/>
          <w:iCs/>
          <w:sz w:val="22"/>
          <w:szCs w:val="22"/>
          <w:lang w:val="es-MX" w:eastAsia="en-US"/>
        </w:rPr>
      </w:pPr>
    </w:p>
    <w:p w14:paraId="213F3CDE" w14:textId="35EAF5D1" w:rsidR="00E02FB5" w:rsidRPr="00C72E0F" w:rsidRDefault="00F66092" w:rsidP="00F66092">
      <w:pPr>
        <w:autoSpaceDE w:val="0"/>
        <w:autoSpaceDN w:val="0"/>
        <w:adjustRightInd w:val="0"/>
        <w:ind w:right="48"/>
        <w:jc w:val="both"/>
        <w:rPr>
          <w:rFonts w:ascii="Arial" w:eastAsia="Calibri" w:hAnsi="Arial" w:cs="Arial"/>
          <w:iCs/>
          <w:sz w:val="22"/>
          <w:szCs w:val="22"/>
          <w:lang w:val="es-MX" w:eastAsia="en-US"/>
        </w:rPr>
      </w:pPr>
      <w:r w:rsidRPr="00C72E0F">
        <w:rPr>
          <w:rFonts w:ascii="Arial" w:eastAsia="Calibri" w:hAnsi="Arial" w:cs="Arial"/>
          <w:iCs/>
          <w:sz w:val="22"/>
          <w:szCs w:val="22"/>
          <w:lang w:val="es-MX" w:eastAsia="en-US"/>
        </w:rPr>
        <w:t xml:space="preserve">El Secretario de este Comité expone que, el día </w:t>
      </w:r>
      <w:r w:rsidR="000E7065" w:rsidRPr="00C72E0F">
        <w:rPr>
          <w:rFonts w:ascii="Arial" w:eastAsia="Calibri" w:hAnsi="Arial" w:cs="Arial"/>
          <w:iCs/>
          <w:sz w:val="22"/>
          <w:szCs w:val="22"/>
          <w:lang w:val="es-MX" w:eastAsia="en-US"/>
        </w:rPr>
        <w:t>09</w:t>
      </w:r>
      <w:r w:rsidRPr="00C72E0F">
        <w:rPr>
          <w:rFonts w:ascii="Arial" w:eastAsia="Calibri" w:hAnsi="Arial" w:cs="Arial"/>
          <w:iCs/>
          <w:sz w:val="22"/>
          <w:szCs w:val="22"/>
          <w:lang w:val="es-MX" w:eastAsia="en-US"/>
        </w:rPr>
        <w:t xml:space="preserve"> de </w:t>
      </w:r>
      <w:r w:rsidR="000E7065" w:rsidRPr="00C72E0F">
        <w:rPr>
          <w:rFonts w:ascii="Arial" w:eastAsia="Calibri" w:hAnsi="Arial" w:cs="Arial"/>
          <w:iCs/>
          <w:sz w:val="22"/>
          <w:szCs w:val="22"/>
          <w:lang w:val="es-MX" w:eastAsia="en-US"/>
        </w:rPr>
        <w:t>junio</w:t>
      </w:r>
      <w:r w:rsidR="00061585" w:rsidRPr="00C72E0F">
        <w:rPr>
          <w:rFonts w:ascii="Arial" w:eastAsia="Calibri" w:hAnsi="Arial" w:cs="Arial"/>
          <w:iCs/>
          <w:sz w:val="22"/>
          <w:szCs w:val="22"/>
          <w:lang w:val="es-MX" w:eastAsia="en-US"/>
        </w:rPr>
        <w:t>,</w:t>
      </w:r>
      <w:r w:rsidR="00876DF8" w:rsidRPr="00C72E0F">
        <w:rPr>
          <w:rFonts w:ascii="Arial" w:eastAsia="Calibri" w:hAnsi="Arial" w:cs="Arial"/>
          <w:iCs/>
          <w:sz w:val="22"/>
          <w:szCs w:val="22"/>
          <w:lang w:val="es-MX" w:eastAsia="en-US"/>
        </w:rPr>
        <w:t xml:space="preserve"> 22 de septiembre</w:t>
      </w:r>
      <w:r w:rsidR="00061585" w:rsidRPr="00C72E0F">
        <w:rPr>
          <w:rFonts w:ascii="Arial" w:eastAsia="Calibri" w:hAnsi="Arial" w:cs="Arial"/>
          <w:iCs/>
          <w:sz w:val="22"/>
          <w:szCs w:val="22"/>
          <w:lang w:val="es-MX" w:eastAsia="en-US"/>
        </w:rPr>
        <w:t xml:space="preserve"> y 09 de noviembre</w:t>
      </w:r>
      <w:r w:rsidRPr="00C72E0F">
        <w:rPr>
          <w:rFonts w:ascii="Arial" w:eastAsia="Calibri" w:hAnsi="Arial" w:cs="Arial"/>
          <w:iCs/>
          <w:sz w:val="22"/>
          <w:szCs w:val="22"/>
          <w:lang w:val="es-MX" w:eastAsia="en-US"/>
        </w:rPr>
        <w:t xml:space="preserve"> del año 2023, el Mtro. Ezequiel González Pinedo, Titular del Órgano Interno de Control, giro oficio con la nomenclatura SESAJ/OIC/</w:t>
      </w:r>
      <w:r w:rsidR="00D55A96" w:rsidRPr="00C72E0F">
        <w:rPr>
          <w:rFonts w:ascii="Arial" w:eastAsia="Calibri" w:hAnsi="Arial" w:cs="Arial"/>
          <w:iCs/>
          <w:sz w:val="22"/>
          <w:szCs w:val="22"/>
          <w:lang w:val="es-MX" w:eastAsia="en-US"/>
        </w:rPr>
        <w:t>1</w:t>
      </w:r>
      <w:r w:rsidR="00876DF8" w:rsidRPr="00C72E0F">
        <w:rPr>
          <w:rFonts w:ascii="Arial" w:eastAsia="Calibri" w:hAnsi="Arial" w:cs="Arial"/>
          <w:iCs/>
          <w:sz w:val="22"/>
          <w:szCs w:val="22"/>
          <w:lang w:val="es-MX" w:eastAsia="en-US"/>
        </w:rPr>
        <w:t>27</w:t>
      </w:r>
      <w:r w:rsidRPr="00C72E0F">
        <w:rPr>
          <w:rFonts w:ascii="Arial" w:eastAsia="Calibri" w:hAnsi="Arial" w:cs="Arial"/>
          <w:iCs/>
          <w:sz w:val="22"/>
          <w:szCs w:val="22"/>
          <w:lang w:val="es-MX" w:eastAsia="en-US"/>
        </w:rPr>
        <w:t>/202</w:t>
      </w:r>
      <w:r w:rsidR="003467CF" w:rsidRPr="00C72E0F">
        <w:rPr>
          <w:rFonts w:ascii="Arial" w:eastAsia="Calibri" w:hAnsi="Arial" w:cs="Arial"/>
          <w:iCs/>
          <w:sz w:val="22"/>
          <w:szCs w:val="22"/>
          <w:lang w:val="es-MX" w:eastAsia="en-US"/>
        </w:rPr>
        <w:t>3</w:t>
      </w:r>
      <w:r w:rsidR="00061585" w:rsidRPr="00C72E0F">
        <w:rPr>
          <w:rFonts w:ascii="Arial" w:eastAsia="Calibri" w:hAnsi="Arial" w:cs="Arial"/>
          <w:iCs/>
          <w:sz w:val="22"/>
          <w:szCs w:val="22"/>
          <w:lang w:val="es-MX" w:eastAsia="en-US"/>
        </w:rPr>
        <w:t>,</w:t>
      </w:r>
      <w:r w:rsidR="00876DF8" w:rsidRPr="00C72E0F">
        <w:rPr>
          <w:rFonts w:ascii="Arial" w:eastAsia="Calibri" w:hAnsi="Arial" w:cs="Arial"/>
          <w:iCs/>
          <w:sz w:val="22"/>
          <w:szCs w:val="22"/>
          <w:lang w:val="es-MX" w:eastAsia="en-US"/>
        </w:rPr>
        <w:t xml:space="preserve"> SESAJ/OIC/191/2023</w:t>
      </w:r>
      <w:r w:rsidR="00061585" w:rsidRPr="00C72E0F">
        <w:rPr>
          <w:rFonts w:ascii="Arial" w:eastAsia="Calibri" w:hAnsi="Arial" w:cs="Arial"/>
          <w:iCs/>
          <w:sz w:val="22"/>
          <w:szCs w:val="22"/>
          <w:lang w:val="es-MX" w:eastAsia="en-US"/>
        </w:rPr>
        <w:t xml:space="preserve"> y SESAJ/OIC/227/2023</w:t>
      </w:r>
      <w:r w:rsidRPr="00C72E0F">
        <w:rPr>
          <w:rFonts w:ascii="Arial" w:eastAsia="Calibri" w:hAnsi="Arial" w:cs="Arial"/>
          <w:iCs/>
          <w:sz w:val="22"/>
          <w:szCs w:val="22"/>
          <w:lang w:val="es-MX" w:eastAsia="en-US"/>
        </w:rPr>
        <w:t>,</w:t>
      </w:r>
      <w:r w:rsidR="00876DF8" w:rsidRPr="00C72E0F">
        <w:rPr>
          <w:rFonts w:ascii="Arial" w:eastAsia="Calibri" w:hAnsi="Arial" w:cs="Arial"/>
          <w:iCs/>
          <w:sz w:val="22"/>
          <w:szCs w:val="22"/>
          <w:lang w:val="es-MX" w:eastAsia="en-US"/>
        </w:rPr>
        <w:t xml:space="preserve"> respectivamente,</w:t>
      </w:r>
      <w:r w:rsidRPr="00C72E0F">
        <w:rPr>
          <w:rFonts w:ascii="Arial" w:eastAsia="Calibri" w:hAnsi="Arial" w:cs="Arial"/>
          <w:iCs/>
          <w:sz w:val="22"/>
          <w:szCs w:val="22"/>
          <w:lang w:val="es-MX" w:eastAsia="en-US"/>
        </w:rPr>
        <w:t xml:space="preserve"> dirigido a la Unidad de Transparencia en el que se solicita lo siguiente:</w:t>
      </w:r>
    </w:p>
    <w:p w14:paraId="5BD888D2" w14:textId="77777777" w:rsidR="00F66092" w:rsidRPr="00C72E0F" w:rsidRDefault="00F66092" w:rsidP="007A0635">
      <w:pPr>
        <w:autoSpaceDE w:val="0"/>
        <w:autoSpaceDN w:val="0"/>
        <w:adjustRightInd w:val="0"/>
        <w:ind w:right="615"/>
        <w:jc w:val="both"/>
        <w:rPr>
          <w:rFonts w:ascii="Arial" w:eastAsia="Calibri" w:hAnsi="Arial" w:cs="Arial"/>
          <w:iCs/>
          <w:sz w:val="22"/>
          <w:szCs w:val="22"/>
          <w:lang w:val="es-MX" w:eastAsia="en-US"/>
        </w:rPr>
      </w:pPr>
    </w:p>
    <w:p w14:paraId="2551DA1B" w14:textId="556D2992" w:rsidR="00F66092" w:rsidRPr="00C72E0F" w:rsidRDefault="00F66092" w:rsidP="00F66092">
      <w:pPr>
        <w:ind w:right="49"/>
        <w:contextualSpacing/>
        <w:jc w:val="both"/>
        <w:rPr>
          <w:rFonts w:ascii="Arial" w:hAnsi="Arial" w:cs="Arial"/>
          <w:sz w:val="22"/>
          <w:szCs w:val="22"/>
        </w:rPr>
      </w:pPr>
      <w:r w:rsidRPr="00C72E0F">
        <w:rPr>
          <w:rFonts w:ascii="Arial" w:hAnsi="Arial" w:cs="Arial"/>
          <w:sz w:val="22"/>
          <w:szCs w:val="22"/>
        </w:rPr>
        <w:t xml:space="preserve">“Con fundamento en los artículos 6 inciso A fracciones I, III, VI y VII, 16 párrafo segundo y 109 fracción III párrafos quinto y sexto de la Constitución Política de los Estados Unidos Mexicanos; 24 fracción I, VI, XI, 44 fracción II y 70 fracción XII de la Ley General de Transparencia y Acceso a la Información Pública; 84 fracción I de la Ley General de Protección de Datos Personales en Posesión de Sujetos Obligados; 4 octavo párrafo, 9 fracciones II y V, 15 fracciones IX y X tercer párrafo de la Constitución Política del Estado de Jalisco; 8 numeral 1 fracción V inciso y), 27 </w:t>
      </w:r>
      <w:r w:rsidRPr="00C72E0F">
        <w:rPr>
          <w:rFonts w:ascii="Arial" w:hAnsi="Arial" w:cs="Arial"/>
          <w:sz w:val="22"/>
          <w:szCs w:val="22"/>
        </w:rPr>
        <w:lastRenderedPageBreak/>
        <w:t xml:space="preserve">numeral 1 y 30 numeral 1 fracción II de la Ley de Transparencia y Acceso a la Información Pública del Estado de Jalisco y sus Municipios; 3 fracción IX, 18, 30 y 87 numeral 1 fracción I de la Ley de Protección de Datos Personales en Posesión de Sujetos Obligados del Estado de Jalisco y sus Municipios; 27 de la Ley del Sistema Anticorrupción del Estado de Jalisco; así como, 33 y 34 fracción XVI del Estatuto Orgánico de la Secretaría Ejecutiva del Sistema Estatal Anticorrupción de Jalisco, que refieren a la obligación de transparencia que debe cumplir la Secretaría Ejecutiva del Sistema Estatal Anticorrupción de Jalisco, y en particular la referente a la </w:t>
      </w:r>
      <w:r w:rsidRPr="00C72E0F">
        <w:rPr>
          <w:rFonts w:ascii="Arial" w:hAnsi="Arial" w:cs="Arial"/>
          <w:b/>
          <w:bCs/>
          <w:sz w:val="22"/>
          <w:szCs w:val="22"/>
        </w:rPr>
        <w:t>“Información en versión pública de las declaraciones patrimoniales de los servidores públicos que así lo determinen</w:t>
      </w:r>
      <w:r w:rsidRPr="00C72E0F">
        <w:rPr>
          <w:rFonts w:ascii="Arial" w:hAnsi="Arial" w:cs="Arial"/>
          <w:sz w:val="22"/>
          <w:szCs w:val="22"/>
        </w:rPr>
        <w:t xml:space="preserve"> </w:t>
      </w:r>
      <w:r w:rsidRPr="00C72E0F">
        <w:rPr>
          <w:rFonts w:ascii="Arial" w:hAnsi="Arial" w:cs="Arial"/>
          <w:b/>
          <w:bCs/>
          <w:sz w:val="22"/>
          <w:szCs w:val="22"/>
        </w:rPr>
        <w:t>en los sistemas habilitados para ello, de acuerdo a la normatividad aplicable</w:t>
      </w:r>
      <w:r w:rsidRPr="00C72E0F">
        <w:rPr>
          <w:rFonts w:ascii="Arial" w:hAnsi="Arial" w:cs="Arial"/>
          <w:sz w:val="22"/>
          <w:szCs w:val="22"/>
        </w:rPr>
        <w:t xml:space="preserve">”; y, en el caso que nos ocupa a través de </w:t>
      </w:r>
      <w:proofErr w:type="spellStart"/>
      <w:r w:rsidRPr="00C72E0F">
        <w:rPr>
          <w:rFonts w:ascii="Arial" w:hAnsi="Arial" w:cs="Arial"/>
          <w:b/>
          <w:bCs/>
          <w:sz w:val="22"/>
          <w:szCs w:val="22"/>
        </w:rPr>
        <w:t>S</w:t>
      </w:r>
      <w:r w:rsidR="00E74987" w:rsidRPr="00C72E0F">
        <w:rPr>
          <w:rFonts w:ascii="Arial" w:hAnsi="Arial" w:cs="Arial"/>
          <w:b/>
          <w:bCs/>
          <w:sz w:val="22"/>
          <w:szCs w:val="22"/>
        </w:rPr>
        <w:t>í</w:t>
      </w:r>
      <w:r w:rsidRPr="00C72E0F">
        <w:rPr>
          <w:rFonts w:ascii="Arial" w:hAnsi="Arial" w:cs="Arial"/>
          <w:b/>
          <w:bCs/>
          <w:sz w:val="22"/>
          <w:szCs w:val="22"/>
        </w:rPr>
        <w:t>Declara</w:t>
      </w:r>
      <w:proofErr w:type="spellEnd"/>
      <w:r w:rsidRPr="00C72E0F">
        <w:rPr>
          <w:rFonts w:ascii="Arial" w:hAnsi="Arial" w:cs="Arial"/>
          <w:b/>
          <w:bCs/>
          <w:sz w:val="22"/>
          <w:szCs w:val="22"/>
        </w:rPr>
        <w:t xml:space="preserve">; </w:t>
      </w:r>
      <w:r w:rsidRPr="00C72E0F">
        <w:rPr>
          <w:rFonts w:ascii="Arial" w:hAnsi="Arial" w:cs="Arial"/>
          <w:sz w:val="22"/>
          <w:szCs w:val="22"/>
        </w:rPr>
        <w:t>me permito informarle lo siguiente</w:t>
      </w:r>
    </w:p>
    <w:p w14:paraId="5028F614" w14:textId="77777777" w:rsidR="00F66092" w:rsidRPr="00C72E0F" w:rsidRDefault="00F66092" w:rsidP="00F66092">
      <w:pPr>
        <w:ind w:right="49"/>
        <w:contextualSpacing/>
        <w:jc w:val="both"/>
        <w:rPr>
          <w:rFonts w:ascii="Arial" w:hAnsi="Arial" w:cs="Arial"/>
          <w:sz w:val="22"/>
          <w:szCs w:val="22"/>
        </w:rPr>
      </w:pPr>
    </w:p>
    <w:p w14:paraId="13893878" w14:textId="77777777" w:rsidR="00876DF8" w:rsidRPr="00C72E0F" w:rsidRDefault="00F66092" w:rsidP="00F66092">
      <w:pPr>
        <w:ind w:right="49"/>
        <w:contextualSpacing/>
        <w:jc w:val="both"/>
        <w:rPr>
          <w:rFonts w:ascii="Arial" w:hAnsi="Arial" w:cs="Arial"/>
          <w:b/>
          <w:bCs/>
          <w:sz w:val="22"/>
          <w:szCs w:val="22"/>
        </w:rPr>
      </w:pPr>
      <w:r w:rsidRPr="00C72E0F">
        <w:rPr>
          <w:rFonts w:ascii="Arial" w:hAnsi="Arial" w:cs="Arial"/>
          <w:sz w:val="22"/>
          <w:szCs w:val="22"/>
        </w:rPr>
        <w:t xml:space="preserve">El pasado </w:t>
      </w:r>
      <w:r w:rsidRPr="00C72E0F">
        <w:rPr>
          <w:rFonts w:ascii="Arial" w:hAnsi="Arial" w:cs="Arial"/>
          <w:i/>
          <w:iCs/>
          <w:sz w:val="22"/>
          <w:szCs w:val="22"/>
        </w:rPr>
        <w:t>08 de junio del 2020</w:t>
      </w:r>
      <w:r w:rsidRPr="00C72E0F">
        <w:rPr>
          <w:rFonts w:ascii="Arial" w:hAnsi="Arial" w:cs="Arial"/>
          <w:sz w:val="22"/>
          <w:szCs w:val="22"/>
        </w:rPr>
        <w:t xml:space="preserve"> la Secretaría Ejecutiva del Sistema Nacional Anticorrupción desahogó entre otras, las pruebas de seguridad y otorgó la aprobación para este Ente Público respecto de la implementación del </w:t>
      </w:r>
      <w:r w:rsidRPr="00C72E0F">
        <w:rPr>
          <w:rFonts w:ascii="Arial" w:hAnsi="Arial" w:cs="Arial"/>
          <w:i/>
          <w:iCs/>
          <w:sz w:val="22"/>
          <w:szCs w:val="22"/>
        </w:rPr>
        <w:t>“</w:t>
      </w:r>
      <w:proofErr w:type="spellStart"/>
      <w:r w:rsidRPr="00C72E0F">
        <w:rPr>
          <w:rFonts w:ascii="Arial" w:hAnsi="Arial" w:cs="Arial"/>
          <w:i/>
          <w:iCs/>
          <w:sz w:val="22"/>
          <w:szCs w:val="22"/>
        </w:rPr>
        <w:t>S</w:t>
      </w:r>
      <w:r w:rsidR="00E74987" w:rsidRPr="00C72E0F">
        <w:rPr>
          <w:rFonts w:ascii="Arial" w:hAnsi="Arial" w:cs="Arial"/>
          <w:i/>
          <w:iCs/>
          <w:sz w:val="22"/>
          <w:szCs w:val="22"/>
        </w:rPr>
        <w:t>í</w:t>
      </w:r>
      <w:r w:rsidRPr="00C72E0F">
        <w:rPr>
          <w:rFonts w:ascii="Arial" w:hAnsi="Arial" w:cs="Arial"/>
          <w:i/>
          <w:iCs/>
          <w:sz w:val="22"/>
          <w:szCs w:val="22"/>
        </w:rPr>
        <w:t>Declara</w:t>
      </w:r>
      <w:proofErr w:type="spellEnd"/>
      <w:r w:rsidRPr="00C72E0F">
        <w:rPr>
          <w:rFonts w:ascii="Arial" w:hAnsi="Arial" w:cs="Arial"/>
          <w:i/>
          <w:iCs/>
          <w:sz w:val="22"/>
          <w:szCs w:val="22"/>
        </w:rPr>
        <w:t xml:space="preserve">” </w:t>
      </w:r>
      <w:r w:rsidRPr="00C72E0F">
        <w:rPr>
          <w:rFonts w:ascii="Arial" w:hAnsi="Arial" w:cs="Arial"/>
          <w:sz w:val="22"/>
          <w:szCs w:val="22"/>
        </w:rPr>
        <w:t xml:space="preserve">y su consecuente interconexión con la Plataforma Digital Nacional. Cobra relevancia lo anterior, pues en apego a los artículos 49 fracción I y 50 de la Ley General del Sistema Nacional Anticorrupción, señalan que la Plataforma Digital Nacional contará con el sistema electrónico de evolución patrimonial, de declaraciones de intereses y constancia de presentación de declaraciones fiscales, además de que los integrantes de los </w:t>
      </w:r>
      <w:r w:rsidRPr="00C72E0F">
        <w:rPr>
          <w:rFonts w:ascii="Arial" w:hAnsi="Arial" w:cs="Arial"/>
          <w:b/>
          <w:bCs/>
          <w:sz w:val="22"/>
          <w:szCs w:val="22"/>
        </w:rPr>
        <w:t xml:space="preserve">sistemas locales anticorrupción, promoverán la publicación de la información contenida en la plataforma en formato de datos abiertos, conforme a la Ley General de Transparencia y Acceso a la Información Pública y la demás normatividad aplicable. </w:t>
      </w:r>
    </w:p>
    <w:p w14:paraId="737D0A17" w14:textId="77777777" w:rsidR="00876DF8" w:rsidRPr="00C72E0F" w:rsidRDefault="00876DF8" w:rsidP="00F66092">
      <w:pPr>
        <w:ind w:right="49"/>
        <w:contextualSpacing/>
        <w:jc w:val="both"/>
        <w:rPr>
          <w:rFonts w:ascii="Arial" w:hAnsi="Arial" w:cs="Arial"/>
          <w:b/>
          <w:bCs/>
          <w:sz w:val="22"/>
          <w:szCs w:val="22"/>
        </w:rPr>
      </w:pPr>
    </w:p>
    <w:p w14:paraId="636DA707" w14:textId="17087448" w:rsidR="00F66092" w:rsidRPr="00C72E0F" w:rsidRDefault="00F66092" w:rsidP="00F66092">
      <w:pPr>
        <w:ind w:right="49"/>
        <w:contextualSpacing/>
        <w:jc w:val="both"/>
        <w:rPr>
          <w:rFonts w:ascii="Arial" w:hAnsi="Arial" w:cs="Arial"/>
          <w:sz w:val="22"/>
          <w:szCs w:val="22"/>
        </w:rPr>
      </w:pPr>
      <w:r w:rsidRPr="00C72E0F">
        <w:rPr>
          <w:rFonts w:ascii="Arial" w:hAnsi="Arial" w:cs="Arial"/>
          <w:sz w:val="22"/>
          <w:szCs w:val="22"/>
        </w:rPr>
        <w:t xml:space="preserve">Es decir, la Secretaría Ejecutiva tiene la obligación de publicar la información en el sistema correspondiente a las Declaraciones de Situación Patrimonial de la Plataforma Digital Nacional que hayan sido recibidas en la plataforma </w:t>
      </w:r>
      <w:r w:rsidRPr="00C72E0F">
        <w:rPr>
          <w:rFonts w:ascii="Arial" w:hAnsi="Arial" w:cs="Arial"/>
          <w:i/>
          <w:iCs/>
          <w:sz w:val="22"/>
          <w:szCs w:val="22"/>
        </w:rPr>
        <w:t>“</w:t>
      </w:r>
      <w:proofErr w:type="spellStart"/>
      <w:r w:rsidRPr="00C72E0F">
        <w:rPr>
          <w:rFonts w:ascii="Arial" w:hAnsi="Arial" w:cs="Arial"/>
          <w:i/>
          <w:iCs/>
          <w:sz w:val="22"/>
          <w:szCs w:val="22"/>
        </w:rPr>
        <w:t>S</w:t>
      </w:r>
      <w:r w:rsidR="00E74987" w:rsidRPr="00C72E0F">
        <w:rPr>
          <w:rFonts w:ascii="Arial" w:hAnsi="Arial" w:cs="Arial"/>
          <w:i/>
          <w:iCs/>
          <w:sz w:val="22"/>
          <w:szCs w:val="22"/>
        </w:rPr>
        <w:t>í</w:t>
      </w:r>
      <w:r w:rsidRPr="00C72E0F">
        <w:rPr>
          <w:rFonts w:ascii="Arial" w:hAnsi="Arial" w:cs="Arial"/>
          <w:i/>
          <w:iCs/>
          <w:sz w:val="22"/>
          <w:szCs w:val="22"/>
        </w:rPr>
        <w:t>Declara</w:t>
      </w:r>
      <w:proofErr w:type="spellEnd"/>
      <w:r w:rsidRPr="00C72E0F">
        <w:rPr>
          <w:rFonts w:ascii="Arial" w:hAnsi="Arial" w:cs="Arial"/>
          <w:i/>
          <w:iCs/>
          <w:sz w:val="22"/>
          <w:szCs w:val="22"/>
        </w:rPr>
        <w:t>”</w:t>
      </w:r>
      <w:r w:rsidR="00345AF8" w:rsidRPr="00C72E0F">
        <w:rPr>
          <w:rFonts w:ascii="Arial" w:hAnsi="Arial" w:cs="Arial"/>
          <w:i/>
          <w:iCs/>
          <w:sz w:val="22"/>
          <w:szCs w:val="22"/>
        </w:rPr>
        <w:t>.</w:t>
      </w:r>
    </w:p>
    <w:p w14:paraId="00ADAEC2" w14:textId="77777777" w:rsidR="00F66092" w:rsidRPr="00C72E0F" w:rsidRDefault="00F66092" w:rsidP="00F66092">
      <w:pPr>
        <w:ind w:right="49"/>
        <w:contextualSpacing/>
        <w:jc w:val="both"/>
        <w:rPr>
          <w:rFonts w:ascii="Arial" w:hAnsi="Arial" w:cs="Arial"/>
          <w:sz w:val="22"/>
          <w:szCs w:val="22"/>
        </w:rPr>
      </w:pPr>
    </w:p>
    <w:p w14:paraId="4DFE5B79" w14:textId="77777777" w:rsidR="00345AF8" w:rsidRPr="00C72E0F" w:rsidRDefault="00F66092" w:rsidP="00F66092">
      <w:pPr>
        <w:ind w:right="49"/>
        <w:contextualSpacing/>
        <w:jc w:val="both"/>
        <w:rPr>
          <w:rFonts w:ascii="Arial" w:hAnsi="Arial" w:cs="Arial"/>
          <w:sz w:val="22"/>
          <w:szCs w:val="22"/>
        </w:rPr>
      </w:pPr>
      <w:r w:rsidRPr="00C72E0F">
        <w:rPr>
          <w:rFonts w:ascii="Arial" w:hAnsi="Arial" w:cs="Arial"/>
          <w:sz w:val="22"/>
          <w:szCs w:val="22"/>
        </w:rPr>
        <w:t xml:space="preserve">Ahora bien, las Declaraciones de Situación Patrimonial ahí publicadas, cumplen con la reserva de información especificada en la disposición décimo novena, del </w:t>
      </w:r>
      <w:r w:rsidRPr="00C72E0F">
        <w:rPr>
          <w:rFonts w:ascii="Arial" w:hAnsi="Arial" w:cs="Arial"/>
          <w:b/>
          <w:bCs/>
          <w:i/>
          <w:iCs/>
          <w:sz w:val="22"/>
          <w:szCs w:val="22"/>
        </w:rPr>
        <w:t>“Acuerdo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w:t>
      </w:r>
      <w:r w:rsidRPr="00C72E0F">
        <w:rPr>
          <w:rFonts w:ascii="Arial" w:hAnsi="Arial" w:cs="Arial"/>
          <w:sz w:val="22"/>
          <w:szCs w:val="22"/>
        </w:rPr>
        <w:t xml:space="preserve"> aprobado por el Comité Coordinador del SNA y publicado por el Secretario Técnico del Sistema Nacional Anticorrupción en el Diario Oficial de la Federación el pasado 23 de septiembre del 2019 (</w:t>
      </w:r>
      <w:hyperlink r:id="rId9" w:history="1">
        <w:r w:rsidRPr="00C72E0F">
          <w:rPr>
            <w:rStyle w:val="Hipervnculo"/>
            <w:rFonts w:ascii="Arial" w:hAnsi="Arial" w:cs="Arial"/>
            <w:sz w:val="22"/>
            <w:szCs w:val="22"/>
          </w:rPr>
          <w:t>http://dof.gob.mx/nota_detalle.php?codigo=5573194&amp;fecha=23/09/2019</w:t>
        </w:r>
      </w:hyperlink>
      <w:r w:rsidRPr="00C72E0F">
        <w:rPr>
          <w:rFonts w:ascii="Arial" w:hAnsi="Arial" w:cs="Arial"/>
          <w:sz w:val="22"/>
          <w:szCs w:val="22"/>
        </w:rPr>
        <w:t>)</w:t>
      </w:r>
    </w:p>
    <w:p w14:paraId="792B8A6F" w14:textId="77777777" w:rsidR="00345AF8" w:rsidRPr="00C72E0F" w:rsidRDefault="00345AF8" w:rsidP="00F66092">
      <w:pPr>
        <w:ind w:right="49"/>
        <w:contextualSpacing/>
        <w:jc w:val="both"/>
        <w:rPr>
          <w:rFonts w:ascii="Arial" w:hAnsi="Arial" w:cs="Arial"/>
          <w:sz w:val="22"/>
          <w:szCs w:val="22"/>
        </w:rPr>
      </w:pPr>
    </w:p>
    <w:p w14:paraId="2215FB94" w14:textId="2E7D0D25" w:rsidR="00F66092" w:rsidRPr="00C72E0F" w:rsidRDefault="00430FAF" w:rsidP="00F66092">
      <w:pPr>
        <w:ind w:right="49"/>
        <w:contextualSpacing/>
        <w:jc w:val="both"/>
        <w:rPr>
          <w:rFonts w:ascii="Arial" w:hAnsi="Arial" w:cs="Arial"/>
          <w:sz w:val="22"/>
          <w:szCs w:val="22"/>
        </w:rPr>
      </w:pPr>
      <w:r w:rsidRPr="00C72E0F">
        <w:rPr>
          <w:rFonts w:ascii="Arial" w:hAnsi="Arial" w:cs="Arial"/>
          <w:sz w:val="22"/>
          <w:szCs w:val="22"/>
        </w:rPr>
        <w:t xml:space="preserve">Por lo tanto, tengo a bien solicitarle que, por su digno conducto sea sometido al Comité de Transparencia </w:t>
      </w:r>
      <w:r w:rsidR="00751E34" w:rsidRPr="00C72E0F">
        <w:rPr>
          <w:rFonts w:ascii="Arial" w:hAnsi="Arial" w:cs="Arial"/>
          <w:sz w:val="22"/>
          <w:szCs w:val="22"/>
        </w:rPr>
        <w:t>de la Secretaría Ejecutiva del Sistema Estatal Anticorrupción de Jalisco la consideración y aprobación de las versiones públicas de las Declaraciones de Situación Patrimonial y de interés contenidas en la Plataforma Digital Nacional</w:t>
      </w:r>
      <w:r w:rsidR="00F66092" w:rsidRPr="00C72E0F">
        <w:rPr>
          <w:rFonts w:ascii="Arial" w:hAnsi="Arial" w:cs="Arial"/>
          <w:sz w:val="22"/>
          <w:szCs w:val="22"/>
        </w:rPr>
        <w:t>”</w:t>
      </w:r>
      <w:r w:rsidR="00541771" w:rsidRPr="00C72E0F">
        <w:rPr>
          <w:rFonts w:ascii="Arial" w:hAnsi="Arial" w:cs="Arial"/>
          <w:sz w:val="22"/>
          <w:szCs w:val="22"/>
        </w:rPr>
        <w:t>.</w:t>
      </w:r>
    </w:p>
    <w:p w14:paraId="04503ADF" w14:textId="77777777" w:rsidR="00F66092" w:rsidRPr="00C72E0F" w:rsidRDefault="00F66092" w:rsidP="003D7B98">
      <w:pPr>
        <w:tabs>
          <w:tab w:val="left" w:pos="180"/>
        </w:tabs>
        <w:autoSpaceDE w:val="0"/>
        <w:autoSpaceDN w:val="0"/>
        <w:adjustRightInd w:val="0"/>
        <w:spacing w:line="240" w:lineRule="atLeast"/>
        <w:jc w:val="both"/>
        <w:rPr>
          <w:rFonts w:ascii="Arial" w:eastAsia="Calibri" w:hAnsi="Arial" w:cs="Arial"/>
          <w:sz w:val="22"/>
          <w:szCs w:val="22"/>
          <w:lang w:val="es-MX" w:eastAsia="en-US"/>
        </w:rPr>
      </w:pPr>
    </w:p>
    <w:p w14:paraId="332CFF90" w14:textId="301112E7" w:rsidR="00F66092" w:rsidRPr="00C72E0F" w:rsidRDefault="00A53E7A"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xml:space="preserve">El Titular del Órgano Interno de control, solicita el uso de la voz y manifiesta que </w:t>
      </w:r>
      <w:r w:rsidR="00F66092" w:rsidRPr="00C72E0F">
        <w:rPr>
          <w:rFonts w:ascii="Arial" w:eastAsia="Times New Roman" w:hAnsi="Arial" w:cs="Arial"/>
          <w:color w:val="201F1E"/>
          <w:sz w:val="22"/>
          <w:szCs w:val="22"/>
          <w:bdr w:val="none" w:sz="0" w:space="0" w:color="auto" w:frame="1"/>
          <w:lang w:val="es-HN" w:eastAsia="es-MX"/>
        </w:rPr>
        <w:t xml:space="preserve">la disposición </w:t>
      </w:r>
      <w:r w:rsidR="001D1E53" w:rsidRPr="00C72E0F">
        <w:rPr>
          <w:rFonts w:ascii="Arial" w:eastAsia="Times New Roman" w:hAnsi="Arial" w:cs="Arial"/>
          <w:color w:val="201F1E"/>
          <w:sz w:val="22"/>
          <w:szCs w:val="22"/>
          <w:bdr w:val="none" w:sz="0" w:space="0" w:color="auto" w:frame="1"/>
          <w:lang w:val="es-HN" w:eastAsia="es-MX"/>
        </w:rPr>
        <w:t>decimonovena</w:t>
      </w:r>
      <w:r w:rsidR="00F66092" w:rsidRPr="00C72E0F">
        <w:rPr>
          <w:rFonts w:ascii="Arial" w:eastAsia="Times New Roman" w:hAnsi="Arial" w:cs="Arial"/>
          <w:color w:val="201F1E"/>
          <w:sz w:val="22"/>
          <w:szCs w:val="22"/>
          <w:bdr w:val="none" w:sz="0" w:space="0" w:color="auto" w:frame="1"/>
          <w:lang w:val="es-HN" w:eastAsia="es-MX"/>
        </w:rPr>
        <w:t xml:space="preserve"> del Acuerdo referido, mandata la clasificación de los siguientes datos:</w:t>
      </w:r>
    </w:p>
    <w:p w14:paraId="6054FA99"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w:t>
      </w:r>
    </w:p>
    <w:p w14:paraId="371E9DC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b/>
          <w:bCs/>
          <w:color w:val="201F1E"/>
          <w:sz w:val="22"/>
          <w:szCs w:val="22"/>
          <w:bdr w:val="none" w:sz="0" w:space="0" w:color="auto" w:frame="1"/>
          <w:lang w:val="es-HN" w:eastAsia="es-MX"/>
        </w:rPr>
        <w:t>I.     DECLARACIÓN DE SITUACIÓN PATRIMONIAL.</w:t>
      </w:r>
    </w:p>
    <w:p w14:paraId="2C974E68"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1.     Datos generales.</w:t>
      </w:r>
    </w:p>
    <w:p w14:paraId="43A7BC54"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Clave Única de Registro de Población CURP.</w:t>
      </w:r>
    </w:p>
    <w:p w14:paraId="14F0C679"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Registro Federal de Contribuyentes y homoclave RFC.</w:t>
      </w:r>
    </w:p>
    <w:p w14:paraId="73FACF4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Correo electrónico personal/alterno.</w:t>
      </w:r>
    </w:p>
    <w:p w14:paraId="77EE768F"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Número telefónico de casa.</w:t>
      </w:r>
    </w:p>
    <w:p w14:paraId="12474CC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Número celular personal</w:t>
      </w:r>
    </w:p>
    <w:p w14:paraId="545844E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Situación personal/estado civil.</w:t>
      </w:r>
    </w:p>
    <w:p w14:paraId="5957517D"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lastRenderedPageBreak/>
        <w:t>·      Régimen matrimonial.</w:t>
      </w:r>
    </w:p>
    <w:p w14:paraId="05DE1BE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País de nacimiento.</w:t>
      </w:r>
    </w:p>
    <w:p w14:paraId="34E036B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Nacionalidad.</w:t>
      </w:r>
    </w:p>
    <w:p w14:paraId="189F07BC"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27F86C33"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2.     Domicilio del Declarante.</w:t>
      </w:r>
    </w:p>
    <w:p w14:paraId="005B9D26"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Todos los datos relativos a este rubro.</w:t>
      </w:r>
    </w:p>
    <w:p w14:paraId="55A86C4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3.     Datos curriculares del Declarante.</w:t>
      </w:r>
    </w:p>
    <w:p w14:paraId="394DF55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7EC92EBD"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4.     Datos del empleo cargo o comisión (que inicia, actual o que concluye, según sea el caso.</w:t>
      </w:r>
    </w:p>
    <w:p w14:paraId="071314B4"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020E039A"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¿Cuenta con otro empleo, cargo o comisión en el servicio público distinto al declarado? (declaración de situación patrimonial modificación).</w:t>
      </w:r>
    </w:p>
    <w:p w14:paraId="6EACE5FC"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79FFF9D8"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5.     Experiencia laboral.</w:t>
      </w:r>
    </w:p>
    <w:p w14:paraId="6C20C9A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40E41090"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6.     Datos de la Pareja.</w:t>
      </w:r>
    </w:p>
    <w:p w14:paraId="085C2D8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Todos los datos relativos a este rubro.</w:t>
      </w:r>
    </w:p>
    <w:p w14:paraId="534B0C8D"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7.     Datos del dependiente económico.</w:t>
      </w:r>
    </w:p>
    <w:p w14:paraId="012D50C6"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Todos los datos relativos a este rubro.</w:t>
      </w:r>
    </w:p>
    <w:p w14:paraId="42805D59"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8.     Ingresos netos del Declarante, cónyuge o Pareja y/o dependientes económicos.</w:t>
      </w:r>
    </w:p>
    <w:p w14:paraId="5189F99F"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Ingreso neto de la Pareja y/o dependientes económicos.</w:t>
      </w:r>
    </w:p>
    <w:p w14:paraId="353A2958"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1350F3FB"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9.   Te desempeñaste como servidor público en el año inmediato anterior? (sólo declaración de inicio y conclusión).</w:t>
      </w:r>
    </w:p>
    <w:p w14:paraId="23ACA3F3"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Ingreso neto de la Pareja y/o dependientes económicos.</w:t>
      </w:r>
    </w:p>
    <w:p w14:paraId="311A6ADC"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5D823BA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10.   Bienes inmuebles.</w:t>
      </w:r>
    </w:p>
    <w:p w14:paraId="68369B27"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Bienes declarados a nombre de la Pareja, dependientes económicos y/o terceros o que sean en copropiedad con el Declarante.</w:t>
      </w:r>
    </w:p>
    <w:p w14:paraId="11EB1730"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Si el propietario es el Declarante.</w:t>
      </w:r>
    </w:p>
    <w:p w14:paraId="02E5551F"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del transmisor de la propiedad si es persona física.</w:t>
      </w:r>
    </w:p>
    <w:p w14:paraId="32FF411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del transmisor si es persona física.</w:t>
      </w:r>
    </w:p>
    <w:p w14:paraId="05708CAA"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Relación del transmisor de la propiedad con el titular.</w:t>
      </w:r>
    </w:p>
    <w:p w14:paraId="49D10B8E"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Datos del Registro Público de la propiedad o dato que permita su identificación.</w:t>
      </w:r>
    </w:p>
    <w:p w14:paraId="73B5307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Ubicación del inmueble.</w:t>
      </w:r>
    </w:p>
    <w:p w14:paraId="0910EB99"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692B000E"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11.   Vehículos.</w:t>
      </w:r>
    </w:p>
    <w:p w14:paraId="31AE111F"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Vehículos declarados a nombre de la Pareja, dependientes económicos y/o terceros o que sean en copropiedad con el Declarante.</w:t>
      </w:r>
    </w:p>
    <w:p w14:paraId="7DD3ABA6"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Si el propietario es el Declarante.</w:t>
      </w:r>
    </w:p>
    <w:p w14:paraId="3C6CF3E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del transmisor del vehículo si es persona física.</w:t>
      </w:r>
    </w:p>
    <w:p w14:paraId="3AD563F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del transmisor del vehículo si es persona física.</w:t>
      </w:r>
    </w:p>
    <w:p w14:paraId="276806E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bdr w:val="none" w:sz="0" w:space="0" w:color="auto" w:frame="1"/>
          <w:lang w:val="es-HN" w:eastAsia="es-MX"/>
        </w:rPr>
      </w:pPr>
      <w:r w:rsidRPr="00C72E0F">
        <w:rPr>
          <w:rFonts w:ascii="Arial" w:eastAsia="Times New Roman" w:hAnsi="Arial" w:cs="Arial"/>
          <w:color w:val="201F1E"/>
          <w:sz w:val="22"/>
          <w:szCs w:val="22"/>
          <w:bdr w:val="none" w:sz="0" w:space="0" w:color="auto" w:frame="1"/>
          <w:lang w:val="es-HN" w:eastAsia="es-MX"/>
        </w:rPr>
        <w:t>·      Relación del transmisor de la propiedad con el titular.</w:t>
      </w:r>
    </w:p>
    <w:p w14:paraId="5CDD39B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Número de serie o registro.</w:t>
      </w:r>
    </w:p>
    <w:p w14:paraId="2DFBCFA3"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Lugar donde se encuentra registrado.</w:t>
      </w:r>
    </w:p>
    <w:p w14:paraId="305975DC"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730B43FF"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12.   Bienes muebles.</w:t>
      </w:r>
    </w:p>
    <w:p w14:paraId="123C8DFE"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Bienes muebles declarados a nombre de la Pareja, dependientes económicos y/o terceros o que sean en copropiedad con el Declarante.</w:t>
      </w:r>
    </w:p>
    <w:p w14:paraId="38200298"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Si el propietario es el Declarante.</w:t>
      </w:r>
    </w:p>
    <w:p w14:paraId="3F105956"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del transmisor del bien si es persona física.</w:t>
      </w:r>
    </w:p>
    <w:p w14:paraId="71400318"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del transmisor si es persona física.</w:t>
      </w:r>
    </w:p>
    <w:p w14:paraId="3FC39B2B"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lastRenderedPageBreak/>
        <w:t>·      Relación del transmisor de la propiedad con el titular.</w:t>
      </w:r>
    </w:p>
    <w:p w14:paraId="4E24866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6A44153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13.   Inversiones, cuentas bancarias y otro tipo de valores.</w:t>
      </w:r>
    </w:p>
    <w:p w14:paraId="50EE16D3"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Inversiones, cuentas y otro tipo de valores/activos a nombre de la Pareja, dependientes económicos y/o terceros o que sean en copropiedad con el Declarante.</w:t>
      </w:r>
    </w:p>
    <w:p w14:paraId="58EE7990"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Si el propietario es el Declarante.</w:t>
      </w:r>
    </w:p>
    <w:p w14:paraId="4FBA6C24"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Número de cuenta contrato o póliza.</w:t>
      </w:r>
    </w:p>
    <w:p w14:paraId="3DD3915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El saldo en la declaración de modificación y conclusión (sólo aparecerán los porcentajes de incremento o decremento).</w:t>
      </w:r>
    </w:p>
    <w:p w14:paraId="787AD45F"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1B323BB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14.   Adeudos/pasivos.</w:t>
      </w:r>
    </w:p>
    <w:p w14:paraId="7128E6D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Adeudos a nombre de la Pareja, dependientes económicos y/o terceros o que sea en copropiedad con el Declarante.</w:t>
      </w:r>
    </w:p>
    <w:p w14:paraId="492BC0E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Si el propietario es el Declarante.</w:t>
      </w:r>
    </w:p>
    <w:p w14:paraId="2E9379BE"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Número de cuenta o contrato.</w:t>
      </w:r>
    </w:p>
    <w:p w14:paraId="6AB2271E"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El saldo insoluto en la declaración de modificación y conclusión (sólo aparecerán los porcentajes de incremento o decremento).</w:t>
      </w:r>
    </w:p>
    <w:p w14:paraId="4F939379"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 quien otorgó el crédito si es persona física.</w:t>
      </w:r>
    </w:p>
    <w:p w14:paraId="6B8D602C"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 quien otorgó el crédito, si es persona física.</w:t>
      </w:r>
    </w:p>
    <w:p w14:paraId="29AF624F"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485B40F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15.   Préstamo o comodato por terceros.</w:t>
      </w:r>
    </w:p>
    <w:p w14:paraId="6FD7725B"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del dueño o titular del bien, si es persona física.</w:t>
      </w:r>
    </w:p>
    <w:p w14:paraId="374B0339"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del dueño o titular del bien, si es persona física.</w:t>
      </w:r>
    </w:p>
    <w:p w14:paraId="53C7666A"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Ubicación del inmueble.</w:t>
      </w:r>
    </w:p>
    <w:p w14:paraId="23B0E00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Número o registro del vehículo.</w:t>
      </w:r>
    </w:p>
    <w:p w14:paraId="538E44A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Lugar donde se encuentra registrado.</w:t>
      </w:r>
    </w:p>
    <w:p w14:paraId="13EBAC28"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La relación con el dueño o titular si es persona física.</w:t>
      </w:r>
    </w:p>
    <w:p w14:paraId="533841F0"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30467200"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w:t>
      </w:r>
    </w:p>
    <w:p w14:paraId="19902D5D"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b/>
          <w:bCs/>
          <w:color w:val="201F1E"/>
          <w:sz w:val="22"/>
          <w:szCs w:val="22"/>
          <w:bdr w:val="none" w:sz="0" w:space="0" w:color="auto" w:frame="1"/>
          <w:lang w:val="es-HN" w:eastAsia="es-MX"/>
        </w:rPr>
        <w:t>II.     DECLARACIÓN DE INTERESES.</w:t>
      </w:r>
    </w:p>
    <w:p w14:paraId="4B290793"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1.     Participación en empresas, sociedades o asociaciones.</w:t>
      </w:r>
    </w:p>
    <w:p w14:paraId="0014747D"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Participación de la Pareja o dependiente económico.</w:t>
      </w:r>
    </w:p>
    <w:p w14:paraId="2BC589F9"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544ACF87"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2.</w:t>
      </w:r>
      <w:proofErr w:type="gramStart"/>
      <w:r w:rsidRPr="00C72E0F">
        <w:rPr>
          <w:rFonts w:ascii="Arial" w:eastAsia="Times New Roman" w:hAnsi="Arial" w:cs="Arial"/>
          <w:color w:val="201F1E"/>
          <w:sz w:val="22"/>
          <w:szCs w:val="22"/>
          <w:bdr w:val="none" w:sz="0" w:space="0" w:color="auto" w:frame="1"/>
          <w:lang w:val="es-HN" w:eastAsia="es-MX"/>
        </w:rPr>
        <w:t>   ¿</w:t>
      </w:r>
      <w:proofErr w:type="gramEnd"/>
      <w:r w:rsidRPr="00C72E0F">
        <w:rPr>
          <w:rFonts w:ascii="Arial" w:eastAsia="Times New Roman" w:hAnsi="Arial" w:cs="Arial"/>
          <w:color w:val="201F1E"/>
          <w:sz w:val="22"/>
          <w:szCs w:val="22"/>
          <w:bdr w:val="none" w:sz="0" w:space="0" w:color="auto" w:frame="1"/>
          <w:lang w:val="es-HN" w:eastAsia="es-MX"/>
        </w:rPr>
        <w:t>Participa en la toma de decisiones de alguna de estas instituciones?</w:t>
      </w:r>
    </w:p>
    <w:p w14:paraId="55084CC0"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Participación de la Pareja o dependiente económico.</w:t>
      </w:r>
    </w:p>
    <w:p w14:paraId="3A75525E"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 la institución.</w:t>
      </w:r>
    </w:p>
    <w:p w14:paraId="41E5BA36"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w:t>
      </w:r>
    </w:p>
    <w:p w14:paraId="25259032"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2D199B3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3.     Apoyos o beneficios públicos.</w:t>
      </w:r>
    </w:p>
    <w:p w14:paraId="4A637626"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Beneficiario si es persona física.</w:t>
      </w:r>
    </w:p>
    <w:p w14:paraId="64B8775B"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13C7B8F3"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4.     Representación.</w:t>
      </w:r>
    </w:p>
    <w:p w14:paraId="700F026A"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Representación de la Pareja o dependiente económico.</w:t>
      </w:r>
    </w:p>
    <w:p w14:paraId="0ADC88EF"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del representante o representado si es persona física.</w:t>
      </w:r>
    </w:p>
    <w:p w14:paraId="497DE60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del representante o representado si es persona física.</w:t>
      </w:r>
    </w:p>
    <w:p w14:paraId="7DEDA28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20802F84"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5.     Clientes principales.</w:t>
      </w:r>
    </w:p>
    <w:p w14:paraId="70ABB02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Clientes principales de la Pareja o dependiente económico.</w:t>
      </w:r>
    </w:p>
    <w:p w14:paraId="0591697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del cliente principal si es persona física.</w:t>
      </w:r>
    </w:p>
    <w:p w14:paraId="3686BA0A"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del cliente principal si es persona física.</w:t>
      </w:r>
    </w:p>
    <w:p w14:paraId="699BEEFE"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1E2C6C8E"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6.     Beneficios privados.</w:t>
      </w:r>
    </w:p>
    <w:p w14:paraId="294D34BE"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lastRenderedPageBreak/>
        <w:t>·      Beneficiario si es persona física.</w:t>
      </w:r>
    </w:p>
    <w:p w14:paraId="11ED167F"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del otorgante si es persona física.</w:t>
      </w:r>
    </w:p>
    <w:p w14:paraId="4F84C5D3"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del otorgante si es persona física.</w:t>
      </w:r>
    </w:p>
    <w:p w14:paraId="33A618A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060B9E53"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7.     Fideicomisos.</w:t>
      </w:r>
    </w:p>
    <w:p w14:paraId="06C594B9"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Participación en fideicomisos de la Pareja o dependiente económico.</w:t>
      </w:r>
    </w:p>
    <w:p w14:paraId="64E7240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del fideicomitente si es persona física, salvo que se trate del Declarante.</w:t>
      </w:r>
    </w:p>
    <w:p w14:paraId="125DB11B"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del fideicomitente si es persona física, salvo que se trate del Declarante.</w:t>
      </w:r>
    </w:p>
    <w:p w14:paraId="2F6011C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Nombre del fideicomisario si es persona física, salvo que se trate del Declarante.</w:t>
      </w:r>
    </w:p>
    <w:p w14:paraId="1395F4C1"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RFC del fideicomisario si es persona física, salvo que se trate del Declarante.</w:t>
      </w:r>
    </w:p>
    <w:p w14:paraId="7ADB4935"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Aclaraciones/observaciones.</w:t>
      </w:r>
    </w:p>
    <w:p w14:paraId="49945FD4" w14:textId="77777777" w:rsidR="00F66092" w:rsidRPr="00C72E0F" w:rsidRDefault="00F66092" w:rsidP="00F66092">
      <w:pPr>
        <w:shd w:val="clear" w:color="auto" w:fill="FFFFFF"/>
        <w:jc w:val="both"/>
        <w:textAlignment w:val="baseline"/>
        <w:rPr>
          <w:rFonts w:ascii="Arial" w:eastAsia="Times New Roman" w:hAnsi="Arial" w:cs="Arial"/>
          <w:color w:val="201F1E"/>
          <w:sz w:val="22"/>
          <w:szCs w:val="22"/>
          <w:lang w:eastAsia="es-MX"/>
        </w:rPr>
      </w:pPr>
      <w:r w:rsidRPr="00C72E0F">
        <w:rPr>
          <w:rFonts w:ascii="Arial" w:eastAsia="Times New Roman" w:hAnsi="Arial" w:cs="Arial"/>
          <w:color w:val="201F1E"/>
          <w:sz w:val="22"/>
          <w:szCs w:val="22"/>
          <w:bdr w:val="none" w:sz="0" w:space="0" w:color="auto" w:frame="1"/>
          <w:lang w:val="es-HN" w:eastAsia="es-MX"/>
        </w:rPr>
        <w:t> </w:t>
      </w:r>
    </w:p>
    <w:p w14:paraId="349A5A50" w14:textId="4EFF652C" w:rsidR="00F66092" w:rsidRPr="00C72E0F" w:rsidRDefault="00F66092" w:rsidP="00541771">
      <w:pPr>
        <w:shd w:val="clear" w:color="auto" w:fill="FFFFFF"/>
        <w:spacing w:after="100"/>
        <w:jc w:val="both"/>
        <w:textAlignment w:val="baseline"/>
        <w:rPr>
          <w:rFonts w:ascii="Arial" w:eastAsia="Times New Roman" w:hAnsi="Arial" w:cs="Arial"/>
          <w:color w:val="0000FF"/>
          <w:sz w:val="22"/>
          <w:szCs w:val="22"/>
          <w:u w:val="single"/>
          <w:bdr w:val="none" w:sz="0" w:space="0" w:color="auto" w:frame="1"/>
          <w:lang w:val="es-HN" w:eastAsia="es-MX"/>
        </w:rPr>
      </w:pPr>
      <w:r w:rsidRPr="00C72E0F">
        <w:rPr>
          <w:rFonts w:ascii="Arial" w:eastAsia="Times New Roman" w:hAnsi="Arial" w:cs="Arial"/>
          <w:color w:val="201F1E"/>
          <w:sz w:val="22"/>
          <w:szCs w:val="22"/>
          <w:bdr w:val="none" w:sz="0" w:space="0" w:color="auto" w:frame="1"/>
          <w:lang w:val="es-HN" w:eastAsia="es-MX"/>
        </w:rPr>
        <w:t xml:space="preserve">Lo anterior publicado en el Diario Oficial de la Federación, el día </w:t>
      </w:r>
      <w:r w:rsidRPr="00C72E0F">
        <w:rPr>
          <w:rFonts w:ascii="Arial" w:hAnsi="Arial" w:cs="Arial"/>
          <w:sz w:val="22"/>
          <w:szCs w:val="22"/>
        </w:rPr>
        <w:t xml:space="preserve">23 de septiembre del 2019, lo cual lo podrá encontrar en el siguiente hipervínculo  </w:t>
      </w:r>
      <w:hyperlink r:id="rId10" w:tgtFrame="_blank" w:history="1">
        <w:r w:rsidRPr="00C72E0F">
          <w:rPr>
            <w:rStyle w:val="Hipervnculo"/>
            <w:rFonts w:ascii="Arial" w:eastAsia="Times New Roman" w:hAnsi="Arial" w:cs="Arial"/>
            <w:color w:val="0000FF"/>
            <w:sz w:val="22"/>
            <w:szCs w:val="22"/>
            <w:bdr w:val="none" w:sz="0" w:space="0" w:color="auto" w:frame="1"/>
            <w:lang w:val="es-HN" w:eastAsia="es-MX"/>
          </w:rPr>
          <w:t>http://dof.gob.mx/nota_detalle.php?codigo=5573194&amp;fecha=23/09/2019</w:t>
        </w:r>
      </w:hyperlink>
      <w:r w:rsidRPr="00C72E0F">
        <w:rPr>
          <w:rFonts w:ascii="Arial" w:eastAsia="Times New Roman" w:hAnsi="Arial" w:cs="Arial"/>
          <w:color w:val="0000FF"/>
          <w:sz w:val="22"/>
          <w:szCs w:val="22"/>
          <w:u w:val="single"/>
          <w:bdr w:val="none" w:sz="0" w:space="0" w:color="auto" w:frame="1"/>
          <w:lang w:val="es-HN" w:eastAsia="es-MX"/>
        </w:rPr>
        <w:t>,</w:t>
      </w:r>
      <w:r w:rsidRPr="00C72E0F">
        <w:rPr>
          <w:rFonts w:ascii="Arial" w:eastAsia="Times New Roman" w:hAnsi="Arial" w:cs="Arial"/>
          <w:color w:val="0000FF"/>
          <w:sz w:val="22"/>
          <w:szCs w:val="22"/>
          <w:bdr w:val="none" w:sz="0" w:space="0" w:color="auto" w:frame="1"/>
          <w:lang w:val="es-HN" w:eastAsia="es-MX"/>
        </w:rPr>
        <w:t xml:space="preserve"> </w:t>
      </w:r>
      <w:r w:rsidRPr="00C72E0F">
        <w:rPr>
          <w:rFonts w:ascii="Arial" w:eastAsia="Times New Roman" w:hAnsi="Arial" w:cs="Arial"/>
          <w:sz w:val="22"/>
          <w:szCs w:val="22"/>
          <w:bdr w:val="none" w:sz="0" w:space="0" w:color="auto" w:frame="1"/>
          <w:lang w:val="es-HN" w:eastAsia="es-MX"/>
        </w:rPr>
        <w:t>c</w:t>
      </w:r>
      <w:r w:rsidRPr="00C72E0F">
        <w:rPr>
          <w:rFonts w:ascii="Arial" w:eastAsia="Times New Roman" w:hAnsi="Arial" w:cs="Arial"/>
          <w:color w:val="201F1E"/>
          <w:sz w:val="22"/>
          <w:szCs w:val="22"/>
          <w:bdr w:val="none" w:sz="0" w:space="0" w:color="auto" w:frame="1"/>
          <w:lang w:val="es-HN" w:eastAsia="es-MX"/>
        </w:rPr>
        <w:t xml:space="preserve">ulminando así la participación del del </w:t>
      </w:r>
      <w:r w:rsidR="00A53E7A" w:rsidRPr="00C72E0F">
        <w:rPr>
          <w:rFonts w:ascii="Arial" w:eastAsia="Times New Roman" w:hAnsi="Arial" w:cs="Arial"/>
          <w:color w:val="201F1E"/>
          <w:sz w:val="22"/>
          <w:szCs w:val="22"/>
          <w:bdr w:val="none" w:sz="0" w:space="0" w:color="auto" w:frame="1"/>
          <w:lang w:val="es-HN" w:eastAsia="es-MX"/>
        </w:rPr>
        <w:t>Mtro</w:t>
      </w:r>
      <w:r w:rsidRPr="00C72E0F">
        <w:rPr>
          <w:rFonts w:ascii="Arial" w:eastAsia="Times New Roman" w:hAnsi="Arial" w:cs="Arial"/>
          <w:color w:val="201F1E"/>
          <w:sz w:val="22"/>
          <w:szCs w:val="22"/>
          <w:bdr w:val="none" w:sz="0" w:space="0" w:color="auto" w:frame="1"/>
          <w:lang w:val="es-HN" w:eastAsia="es-MX"/>
        </w:rPr>
        <w:t>.</w:t>
      </w:r>
      <w:r w:rsidRPr="00C72E0F">
        <w:rPr>
          <w:rFonts w:ascii="Arial" w:eastAsia="Calibri" w:hAnsi="Arial" w:cs="Arial"/>
          <w:bCs/>
          <w:sz w:val="22"/>
          <w:szCs w:val="22"/>
          <w:lang w:val="es-MX" w:eastAsia="en-US"/>
        </w:rPr>
        <w:t xml:space="preserve"> </w:t>
      </w:r>
      <w:r w:rsidR="00A53E7A" w:rsidRPr="00C72E0F">
        <w:rPr>
          <w:rFonts w:ascii="Arial" w:eastAsia="Calibri" w:hAnsi="Arial" w:cs="Arial"/>
          <w:bCs/>
          <w:sz w:val="22"/>
          <w:szCs w:val="22"/>
          <w:lang w:val="es-MX" w:eastAsia="en-US"/>
        </w:rPr>
        <w:t>Ezequiel González Pinedo, Titular del Órgano Interno de Control de la Secretaría Ejecutiva</w:t>
      </w:r>
      <w:r w:rsidRPr="00C72E0F">
        <w:rPr>
          <w:rFonts w:ascii="Arial" w:eastAsia="Calibri" w:hAnsi="Arial" w:cs="Arial"/>
          <w:bCs/>
          <w:sz w:val="22"/>
          <w:szCs w:val="22"/>
          <w:lang w:val="es-MX" w:eastAsia="en-US"/>
        </w:rPr>
        <w:t>.</w:t>
      </w:r>
    </w:p>
    <w:p w14:paraId="1198B7C6" w14:textId="2130D9E1" w:rsidR="00A53E7A" w:rsidRPr="00C72E0F" w:rsidRDefault="00A53E7A" w:rsidP="00A53E7A">
      <w:pPr>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Es así </w:t>
      </w:r>
      <w:proofErr w:type="gramStart"/>
      <w:r w:rsidRPr="00C72E0F">
        <w:rPr>
          <w:rFonts w:ascii="Arial" w:eastAsia="Calibri" w:hAnsi="Arial" w:cs="Arial"/>
          <w:sz w:val="22"/>
          <w:szCs w:val="22"/>
          <w:lang w:val="es-MX" w:eastAsia="en-US"/>
        </w:rPr>
        <w:t>que</w:t>
      </w:r>
      <w:proofErr w:type="gramEnd"/>
      <w:r w:rsidR="00851A40">
        <w:rPr>
          <w:rFonts w:ascii="Arial" w:eastAsia="Calibri" w:hAnsi="Arial" w:cs="Arial"/>
          <w:sz w:val="22"/>
          <w:szCs w:val="22"/>
          <w:lang w:val="es-MX" w:eastAsia="en-US"/>
        </w:rPr>
        <w:t>,</w:t>
      </w:r>
      <w:r w:rsidRPr="00C72E0F">
        <w:rPr>
          <w:rFonts w:ascii="Arial" w:eastAsia="Calibri" w:hAnsi="Arial" w:cs="Arial"/>
          <w:sz w:val="22"/>
          <w:szCs w:val="22"/>
          <w:lang w:val="es-MX" w:eastAsia="en-US"/>
        </w:rPr>
        <w:t xml:space="preserve"> después de analizar lo anterior, se somete a votación la ratificación de las versiones públicas, de las declaraciones patrimoniales de los trabajadores de las Secretaría Ejecutiva, realizadas por el portal </w:t>
      </w:r>
      <w:proofErr w:type="spellStart"/>
      <w:r w:rsidRPr="00C72E0F">
        <w:rPr>
          <w:rFonts w:ascii="Arial" w:eastAsia="Calibri" w:hAnsi="Arial" w:cs="Arial"/>
          <w:sz w:val="22"/>
          <w:szCs w:val="22"/>
          <w:lang w:val="es-MX" w:eastAsia="en-US"/>
        </w:rPr>
        <w:t>S</w:t>
      </w:r>
      <w:r w:rsidR="00E74987" w:rsidRPr="00C72E0F">
        <w:rPr>
          <w:rFonts w:ascii="Arial" w:eastAsia="Calibri" w:hAnsi="Arial" w:cs="Arial"/>
          <w:sz w:val="22"/>
          <w:szCs w:val="22"/>
          <w:lang w:val="es-MX" w:eastAsia="en-US"/>
        </w:rPr>
        <w:t>í</w:t>
      </w:r>
      <w:r w:rsidRPr="00C72E0F">
        <w:rPr>
          <w:rFonts w:ascii="Arial" w:eastAsia="Calibri" w:hAnsi="Arial" w:cs="Arial"/>
          <w:sz w:val="22"/>
          <w:szCs w:val="22"/>
          <w:lang w:val="es-MX" w:eastAsia="en-US"/>
        </w:rPr>
        <w:t>Declara</w:t>
      </w:r>
      <w:proofErr w:type="spellEnd"/>
      <w:r w:rsidRPr="00C72E0F">
        <w:rPr>
          <w:rFonts w:ascii="Arial" w:hAnsi="Arial" w:cs="Arial"/>
          <w:b/>
          <w:sz w:val="22"/>
          <w:szCs w:val="22"/>
        </w:rPr>
        <w:t xml:space="preserve">, </w:t>
      </w:r>
      <w:r w:rsidRPr="00C72E0F">
        <w:rPr>
          <w:rFonts w:ascii="Arial" w:hAnsi="Arial" w:cs="Arial"/>
          <w:bCs/>
          <w:sz w:val="22"/>
          <w:szCs w:val="22"/>
        </w:rPr>
        <w:t>el</w:t>
      </w:r>
      <w:r w:rsidRPr="00C72E0F">
        <w:rPr>
          <w:rFonts w:ascii="Arial" w:hAnsi="Arial" w:cs="Arial"/>
          <w:b/>
          <w:sz w:val="22"/>
          <w:szCs w:val="22"/>
        </w:rPr>
        <w:t xml:space="preserve"> </w:t>
      </w:r>
      <w:r w:rsidRPr="00C72E0F">
        <w:rPr>
          <w:rFonts w:ascii="Arial" w:eastAsia="Calibri" w:hAnsi="Arial" w:cs="Arial"/>
          <w:sz w:val="22"/>
          <w:szCs w:val="22"/>
          <w:lang w:val="es-MX" w:eastAsia="en-US"/>
        </w:rPr>
        <w:t>cual arrojo un total de tres votos a favor.</w:t>
      </w:r>
    </w:p>
    <w:p w14:paraId="2ACEE100" w14:textId="77777777" w:rsidR="00A53E7A" w:rsidRPr="00C72E0F" w:rsidRDefault="00A53E7A" w:rsidP="00A53E7A">
      <w:pPr>
        <w:jc w:val="both"/>
        <w:rPr>
          <w:rFonts w:ascii="Arial" w:eastAsia="Times New Roman" w:hAnsi="Arial" w:cs="Arial"/>
          <w:sz w:val="22"/>
          <w:szCs w:val="22"/>
        </w:rPr>
      </w:pPr>
    </w:p>
    <w:p w14:paraId="5D9A8E12" w14:textId="77777777" w:rsidR="00A53E7A" w:rsidRPr="00C72E0F" w:rsidRDefault="00A53E7A" w:rsidP="00A53E7A">
      <w:pPr>
        <w:spacing w:after="160" w:line="254"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Y en base a lo anteriormente expuesto, se acuerda lo siguiente:</w:t>
      </w:r>
    </w:p>
    <w:p w14:paraId="796D6EA2" w14:textId="77777777" w:rsidR="00153931" w:rsidRPr="00C72E0F" w:rsidRDefault="00153931" w:rsidP="003D7B98">
      <w:pPr>
        <w:spacing w:after="160" w:line="252" w:lineRule="auto"/>
        <w:ind w:right="-39"/>
        <w:jc w:val="both"/>
        <w:rPr>
          <w:rFonts w:ascii="Arial" w:eastAsia="Calibri" w:hAnsi="Arial" w:cs="Arial"/>
          <w:sz w:val="22"/>
          <w:szCs w:val="22"/>
          <w:lang w:val="es-MX" w:eastAsia="en-US"/>
        </w:rPr>
      </w:pPr>
    </w:p>
    <w:p w14:paraId="09B7610F" w14:textId="27E47A7E" w:rsidR="00B62253" w:rsidRPr="00C72E0F" w:rsidRDefault="00B62253" w:rsidP="00B62253">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w:t>
      </w:r>
      <w:r w:rsidR="00541771" w:rsidRPr="00C72E0F">
        <w:rPr>
          <w:rFonts w:ascii="Arial" w:eastAsia="Calibri" w:hAnsi="Arial" w:cs="Arial"/>
          <w:b/>
          <w:i/>
          <w:sz w:val="22"/>
          <w:szCs w:val="22"/>
          <w:u w:val="single"/>
          <w:lang w:val="es-MX" w:eastAsia="en-US"/>
        </w:rPr>
        <w:t>12</w:t>
      </w:r>
      <w:r w:rsidR="00670674" w:rsidRPr="00C72E0F">
        <w:rPr>
          <w:rFonts w:ascii="Arial" w:eastAsia="Calibri" w:hAnsi="Arial" w:cs="Arial"/>
          <w:b/>
          <w:i/>
          <w:sz w:val="22"/>
          <w:szCs w:val="22"/>
          <w:u w:val="single"/>
          <w:lang w:val="es-MX" w:eastAsia="en-US"/>
        </w:rPr>
        <w:t>/</w:t>
      </w:r>
      <w:r w:rsidRPr="00C72E0F">
        <w:rPr>
          <w:rFonts w:ascii="Arial" w:eastAsia="Calibri" w:hAnsi="Arial" w:cs="Arial"/>
          <w:b/>
          <w:i/>
          <w:sz w:val="22"/>
          <w:szCs w:val="22"/>
          <w:u w:val="single"/>
          <w:lang w:val="es-MX" w:eastAsia="en-US"/>
        </w:rPr>
        <w:t>2023</w:t>
      </w:r>
    </w:p>
    <w:p w14:paraId="36BC6B55" w14:textId="5800D290" w:rsidR="00C570C0" w:rsidRDefault="00A53E7A" w:rsidP="00267BF6">
      <w:pPr>
        <w:spacing w:after="160" w:line="254" w:lineRule="auto"/>
        <w:ind w:left="1134" w:right="1182"/>
        <w:jc w:val="both"/>
        <w:rPr>
          <w:rFonts w:ascii="Arial" w:eastAsia="Calibri" w:hAnsi="Arial" w:cs="Arial"/>
          <w:i/>
          <w:sz w:val="22"/>
          <w:szCs w:val="22"/>
          <w:lang w:val="es-MX" w:eastAsia="en-US"/>
        </w:rPr>
      </w:pPr>
      <w:r w:rsidRPr="00C72E0F">
        <w:rPr>
          <w:rFonts w:ascii="Arial" w:eastAsia="Calibri" w:hAnsi="Arial" w:cs="Arial"/>
          <w:i/>
          <w:sz w:val="22"/>
          <w:szCs w:val="22"/>
          <w:lang w:val="es-MX" w:eastAsia="en-US"/>
        </w:rPr>
        <w:t xml:space="preserve">“Se ratifican las versiones públicas de las declaraciones de situación patrimonial, de los trabajadores de la Secretaría Ejecutiva del Sistema Estatal Anticorrupción de Jalisco, realizadas por el portal </w:t>
      </w:r>
      <w:proofErr w:type="spellStart"/>
      <w:r w:rsidRPr="00C72E0F">
        <w:rPr>
          <w:rFonts w:ascii="Arial" w:eastAsia="Calibri" w:hAnsi="Arial" w:cs="Arial"/>
          <w:i/>
          <w:sz w:val="22"/>
          <w:szCs w:val="22"/>
          <w:lang w:val="es-MX" w:eastAsia="en-US"/>
        </w:rPr>
        <w:t>S</w:t>
      </w:r>
      <w:r w:rsidR="00E74987" w:rsidRPr="00C72E0F">
        <w:rPr>
          <w:rFonts w:ascii="Arial" w:eastAsia="Calibri" w:hAnsi="Arial" w:cs="Arial"/>
          <w:i/>
          <w:sz w:val="22"/>
          <w:szCs w:val="22"/>
          <w:lang w:val="es-MX" w:eastAsia="en-US"/>
        </w:rPr>
        <w:t>í</w:t>
      </w:r>
      <w:r w:rsidRPr="00C72E0F">
        <w:rPr>
          <w:rFonts w:ascii="Arial" w:eastAsia="Calibri" w:hAnsi="Arial" w:cs="Arial"/>
          <w:i/>
          <w:sz w:val="22"/>
          <w:szCs w:val="22"/>
          <w:lang w:val="es-MX" w:eastAsia="en-US"/>
        </w:rPr>
        <w:t>Declara</w:t>
      </w:r>
      <w:proofErr w:type="spellEnd"/>
      <w:r w:rsidRPr="00C72E0F">
        <w:rPr>
          <w:rFonts w:ascii="Arial" w:eastAsia="Calibri" w:hAnsi="Arial" w:cs="Arial"/>
          <w:i/>
          <w:sz w:val="22"/>
          <w:szCs w:val="22"/>
          <w:lang w:val="es-MX" w:eastAsia="en-US"/>
        </w:rPr>
        <w:t>”.</w:t>
      </w:r>
    </w:p>
    <w:p w14:paraId="7560B8C9" w14:textId="77777777" w:rsidR="00267BF6" w:rsidRPr="00267BF6" w:rsidRDefault="00267BF6" w:rsidP="00267BF6">
      <w:pPr>
        <w:spacing w:after="160" w:line="254" w:lineRule="auto"/>
        <w:ind w:left="1134" w:right="1182"/>
        <w:jc w:val="both"/>
        <w:rPr>
          <w:rFonts w:ascii="Arial" w:eastAsia="Calibri" w:hAnsi="Arial" w:cs="Arial"/>
          <w:i/>
          <w:sz w:val="22"/>
          <w:szCs w:val="22"/>
          <w:lang w:val="es-MX" w:eastAsia="en-US"/>
        </w:rPr>
      </w:pPr>
    </w:p>
    <w:p w14:paraId="21B8862A" w14:textId="197EB77A" w:rsidR="00437B1A" w:rsidRPr="00C72E0F" w:rsidRDefault="00541771" w:rsidP="00356877">
      <w:pPr>
        <w:pStyle w:val="Prrafodelista"/>
        <w:numPr>
          <w:ilvl w:val="0"/>
          <w:numId w:val="8"/>
        </w:numPr>
        <w:spacing w:after="160" w:line="254" w:lineRule="auto"/>
        <w:ind w:right="48"/>
        <w:rPr>
          <w:rFonts w:ascii="Arial" w:eastAsia="Calibri" w:hAnsi="Arial" w:cs="Arial"/>
          <w:b/>
          <w:bCs/>
          <w:sz w:val="22"/>
          <w:szCs w:val="22"/>
          <w:lang w:val="es-MX" w:eastAsia="en-US"/>
        </w:rPr>
      </w:pPr>
      <w:r w:rsidRPr="00C72E0F">
        <w:rPr>
          <w:rFonts w:ascii="Arial" w:hAnsi="Arial" w:cs="Arial"/>
          <w:b/>
          <w:bCs/>
          <w:sz w:val="22"/>
          <w:szCs w:val="22"/>
        </w:rPr>
        <w:t>PRESENTACIÓN Y APROBACIÓN, EN SU CASO DE LA VERSIÓN II DEL DOCUMENTO DE SEGURIDAD DE LA SECRETARÍA EJECUTIVA DEL SISTEMA ESTATAL ANTICORRUPCIÓN, LOS SISTEMAS DE TRATAMIENTOS DE DATOS PERSONALES</w:t>
      </w:r>
    </w:p>
    <w:p w14:paraId="0FD979FC" w14:textId="77777777" w:rsidR="00B912A9" w:rsidRPr="00C72E0F" w:rsidRDefault="00541771" w:rsidP="00B912A9">
      <w:pPr>
        <w:jc w:val="both"/>
        <w:rPr>
          <w:rFonts w:ascii="Arial" w:hAnsi="Arial" w:cs="Arial"/>
          <w:sz w:val="22"/>
          <w:szCs w:val="22"/>
        </w:rPr>
      </w:pPr>
      <w:r w:rsidRPr="00C72E0F">
        <w:rPr>
          <w:rFonts w:ascii="Arial" w:hAnsi="Arial" w:cs="Arial"/>
          <w:sz w:val="22"/>
          <w:szCs w:val="22"/>
        </w:rPr>
        <w:t xml:space="preserve">El Secretario del </w:t>
      </w:r>
      <w:r w:rsidR="00C250CC" w:rsidRPr="00C72E0F">
        <w:rPr>
          <w:rFonts w:ascii="Arial" w:hAnsi="Arial" w:cs="Arial"/>
          <w:sz w:val="22"/>
          <w:szCs w:val="22"/>
        </w:rPr>
        <w:t>p</w:t>
      </w:r>
      <w:r w:rsidRPr="00C72E0F">
        <w:rPr>
          <w:rFonts w:ascii="Arial" w:hAnsi="Arial" w:cs="Arial"/>
          <w:sz w:val="22"/>
          <w:szCs w:val="22"/>
        </w:rPr>
        <w:t>resente Comité de Transparencia, expone que</w:t>
      </w:r>
      <w:r w:rsidR="00B912A9" w:rsidRPr="00C72E0F">
        <w:rPr>
          <w:rFonts w:ascii="Arial" w:hAnsi="Arial" w:cs="Arial"/>
          <w:sz w:val="22"/>
          <w:szCs w:val="22"/>
        </w:rPr>
        <w:t>,</w:t>
      </w:r>
      <w:r w:rsidRPr="00C72E0F">
        <w:rPr>
          <w:rFonts w:ascii="Arial" w:hAnsi="Arial" w:cs="Arial"/>
          <w:sz w:val="22"/>
          <w:szCs w:val="22"/>
        </w:rPr>
        <w:t xml:space="preserve"> cumpliendo con los deberes que se estipula en la Ley de Protección de Datos Personales en Posesión de Sujetos Obligados del Estado de Jalisco y sus Municipios, el personal de la Unidad de Transparencia de esta Secretaría Ejecutiva, se dio a la tarea de </w:t>
      </w:r>
      <w:r w:rsidR="00C40D2F" w:rsidRPr="00C72E0F">
        <w:rPr>
          <w:rFonts w:ascii="Arial" w:hAnsi="Arial" w:cs="Arial"/>
          <w:sz w:val="22"/>
          <w:szCs w:val="22"/>
        </w:rPr>
        <w:t xml:space="preserve">llevar una serie de capacitaciones </w:t>
      </w:r>
      <w:r w:rsidR="00B912A9" w:rsidRPr="00C72E0F">
        <w:rPr>
          <w:rFonts w:ascii="Arial" w:hAnsi="Arial" w:cs="Arial"/>
          <w:sz w:val="22"/>
          <w:szCs w:val="22"/>
        </w:rPr>
        <w:t>las cuales se presentan a continuación:</w:t>
      </w:r>
    </w:p>
    <w:p w14:paraId="343987AE" w14:textId="77777777" w:rsidR="00B912A9" w:rsidRPr="00C72E0F" w:rsidRDefault="00B912A9" w:rsidP="00B912A9">
      <w:pPr>
        <w:jc w:val="both"/>
        <w:rPr>
          <w:rFonts w:ascii="Arial" w:hAnsi="Arial" w:cs="Arial"/>
          <w:sz w:val="22"/>
          <w:szCs w:val="22"/>
        </w:rPr>
      </w:pPr>
    </w:p>
    <w:tbl>
      <w:tblPr>
        <w:tblStyle w:val="Tablaconcuadrcula"/>
        <w:tblW w:w="0" w:type="auto"/>
        <w:tblLook w:val="04A0" w:firstRow="1" w:lastRow="0" w:firstColumn="1" w:lastColumn="0" w:noHBand="0" w:noVBand="1"/>
      </w:tblPr>
      <w:tblGrid>
        <w:gridCol w:w="4697"/>
        <w:gridCol w:w="4697"/>
      </w:tblGrid>
      <w:tr w:rsidR="00B912A9" w:rsidRPr="00C72E0F" w14:paraId="431EC97B" w14:textId="77777777" w:rsidTr="00B912A9">
        <w:tc>
          <w:tcPr>
            <w:tcW w:w="9394" w:type="dxa"/>
            <w:gridSpan w:val="2"/>
          </w:tcPr>
          <w:p w14:paraId="380C18C3" w14:textId="2B45D2BB" w:rsidR="00B912A9" w:rsidRPr="00C72E0F" w:rsidRDefault="00B912A9" w:rsidP="00B912A9">
            <w:pPr>
              <w:jc w:val="center"/>
              <w:rPr>
                <w:rFonts w:ascii="Arial" w:hAnsi="Arial" w:cs="Arial"/>
                <w:sz w:val="22"/>
                <w:szCs w:val="22"/>
              </w:rPr>
            </w:pPr>
            <w:r w:rsidRPr="00C72E0F">
              <w:rPr>
                <w:rFonts w:ascii="Arial" w:hAnsi="Arial" w:cs="Arial"/>
                <w:sz w:val="22"/>
                <w:szCs w:val="22"/>
              </w:rPr>
              <w:t>Capacitaciones emitidas por la Unidad de Transparencia</w:t>
            </w:r>
          </w:p>
        </w:tc>
      </w:tr>
      <w:tr w:rsidR="00B912A9" w:rsidRPr="00C72E0F" w14:paraId="535C2F01" w14:textId="77777777" w:rsidTr="00630BB0">
        <w:tc>
          <w:tcPr>
            <w:tcW w:w="4697" w:type="dxa"/>
          </w:tcPr>
          <w:p w14:paraId="3F818DE0" w14:textId="7C35F19F" w:rsidR="00B912A9" w:rsidRPr="00C72E0F" w:rsidRDefault="00B912A9" w:rsidP="00B912A9">
            <w:pPr>
              <w:jc w:val="center"/>
              <w:rPr>
                <w:rFonts w:ascii="Arial" w:hAnsi="Arial" w:cs="Arial"/>
                <w:sz w:val="22"/>
                <w:szCs w:val="22"/>
              </w:rPr>
            </w:pPr>
            <w:r w:rsidRPr="00C72E0F">
              <w:rPr>
                <w:rFonts w:ascii="Arial" w:hAnsi="Arial" w:cs="Arial"/>
                <w:sz w:val="22"/>
                <w:szCs w:val="22"/>
              </w:rPr>
              <w:t xml:space="preserve">Nombre de la capacitación </w:t>
            </w:r>
          </w:p>
        </w:tc>
        <w:tc>
          <w:tcPr>
            <w:tcW w:w="4697" w:type="dxa"/>
          </w:tcPr>
          <w:p w14:paraId="39141AFD" w14:textId="1FD3BC1C" w:rsidR="00B912A9" w:rsidRPr="00C72E0F" w:rsidRDefault="00B912A9" w:rsidP="00B912A9">
            <w:pPr>
              <w:jc w:val="center"/>
              <w:rPr>
                <w:rFonts w:ascii="Arial" w:hAnsi="Arial" w:cs="Arial"/>
                <w:sz w:val="22"/>
                <w:szCs w:val="22"/>
              </w:rPr>
            </w:pPr>
            <w:r w:rsidRPr="00C72E0F">
              <w:rPr>
                <w:rFonts w:ascii="Arial" w:hAnsi="Arial" w:cs="Arial"/>
                <w:sz w:val="22"/>
                <w:szCs w:val="22"/>
              </w:rPr>
              <w:t xml:space="preserve">Fecha de emisión </w:t>
            </w:r>
          </w:p>
        </w:tc>
      </w:tr>
      <w:tr w:rsidR="008E0B5A" w:rsidRPr="00C72E0F" w14:paraId="553217E0" w14:textId="77777777" w:rsidTr="00630BB0">
        <w:tc>
          <w:tcPr>
            <w:tcW w:w="4697" w:type="dxa"/>
          </w:tcPr>
          <w:p w14:paraId="32DA5A0A" w14:textId="5D070561" w:rsidR="008E0B5A" w:rsidRPr="00C72E0F" w:rsidRDefault="008E0B5A" w:rsidP="00B912A9">
            <w:pPr>
              <w:jc w:val="center"/>
              <w:rPr>
                <w:rFonts w:ascii="Arial" w:hAnsi="Arial" w:cs="Arial"/>
                <w:sz w:val="22"/>
                <w:szCs w:val="22"/>
              </w:rPr>
            </w:pPr>
            <w:r w:rsidRPr="00C72E0F">
              <w:rPr>
                <w:rFonts w:ascii="Arial" w:hAnsi="Arial" w:cs="Arial"/>
                <w:sz w:val="22"/>
                <w:szCs w:val="22"/>
              </w:rPr>
              <w:t>Obligaciones de Transparencia para la SESAJ</w:t>
            </w:r>
          </w:p>
        </w:tc>
        <w:tc>
          <w:tcPr>
            <w:tcW w:w="4697" w:type="dxa"/>
          </w:tcPr>
          <w:p w14:paraId="7DBCF5E4" w14:textId="58CBE751" w:rsidR="008E0B5A" w:rsidRPr="00C72E0F" w:rsidRDefault="008E0B5A" w:rsidP="00B912A9">
            <w:pPr>
              <w:jc w:val="center"/>
              <w:rPr>
                <w:rFonts w:ascii="Arial" w:hAnsi="Arial" w:cs="Arial"/>
                <w:sz w:val="22"/>
                <w:szCs w:val="22"/>
              </w:rPr>
            </w:pPr>
            <w:r w:rsidRPr="00C72E0F">
              <w:rPr>
                <w:rFonts w:ascii="Arial" w:hAnsi="Arial" w:cs="Arial"/>
                <w:sz w:val="22"/>
                <w:szCs w:val="22"/>
              </w:rPr>
              <w:t xml:space="preserve">23 de mayo </w:t>
            </w:r>
          </w:p>
        </w:tc>
      </w:tr>
      <w:tr w:rsidR="008E0B5A" w:rsidRPr="00C72E0F" w14:paraId="734F1699" w14:textId="77777777" w:rsidTr="00630BB0">
        <w:tc>
          <w:tcPr>
            <w:tcW w:w="4697" w:type="dxa"/>
          </w:tcPr>
          <w:p w14:paraId="4FE2585F" w14:textId="6BBFE263" w:rsidR="008E0B5A" w:rsidRPr="00C72E0F" w:rsidRDefault="008E0B5A" w:rsidP="00B912A9">
            <w:pPr>
              <w:jc w:val="center"/>
              <w:rPr>
                <w:rFonts w:ascii="Arial" w:hAnsi="Arial" w:cs="Arial"/>
                <w:sz w:val="22"/>
                <w:szCs w:val="22"/>
              </w:rPr>
            </w:pPr>
            <w:r w:rsidRPr="00C72E0F">
              <w:rPr>
                <w:rFonts w:ascii="Arial" w:hAnsi="Arial" w:cs="Arial"/>
                <w:sz w:val="22"/>
                <w:szCs w:val="22"/>
              </w:rPr>
              <w:t xml:space="preserve">Generalidades de la Ley de Protección de Datos en Posesión de Sujetos Obligados del estado de Jalisco y sus Municipios </w:t>
            </w:r>
          </w:p>
        </w:tc>
        <w:tc>
          <w:tcPr>
            <w:tcW w:w="4697" w:type="dxa"/>
          </w:tcPr>
          <w:p w14:paraId="396503C9" w14:textId="6F04616F" w:rsidR="008E0B5A" w:rsidRPr="00C72E0F" w:rsidRDefault="008E0B5A" w:rsidP="00B912A9">
            <w:pPr>
              <w:jc w:val="center"/>
              <w:rPr>
                <w:rFonts w:ascii="Arial" w:hAnsi="Arial" w:cs="Arial"/>
                <w:sz w:val="22"/>
                <w:szCs w:val="22"/>
              </w:rPr>
            </w:pPr>
            <w:r w:rsidRPr="00C72E0F">
              <w:rPr>
                <w:rFonts w:ascii="Arial" w:hAnsi="Arial" w:cs="Arial"/>
                <w:sz w:val="22"/>
                <w:szCs w:val="22"/>
              </w:rPr>
              <w:t>20 de junio</w:t>
            </w:r>
          </w:p>
        </w:tc>
      </w:tr>
      <w:tr w:rsidR="008E0B5A" w:rsidRPr="00C72E0F" w14:paraId="30560E69" w14:textId="77777777" w:rsidTr="00630BB0">
        <w:tc>
          <w:tcPr>
            <w:tcW w:w="4697" w:type="dxa"/>
          </w:tcPr>
          <w:p w14:paraId="70D295B7" w14:textId="79527DD1" w:rsidR="008E0B5A" w:rsidRPr="00C72E0F" w:rsidRDefault="008E0B5A" w:rsidP="00B912A9">
            <w:pPr>
              <w:jc w:val="center"/>
              <w:rPr>
                <w:rFonts w:ascii="Arial" w:hAnsi="Arial" w:cs="Arial"/>
                <w:sz w:val="22"/>
                <w:szCs w:val="22"/>
              </w:rPr>
            </w:pPr>
            <w:r w:rsidRPr="00C72E0F">
              <w:rPr>
                <w:rFonts w:ascii="Arial" w:hAnsi="Arial" w:cs="Arial"/>
                <w:sz w:val="22"/>
                <w:szCs w:val="22"/>
              </w:rPr>
              <w:t>Documento de Seguridad</w:t>
            </w:r>
          </w:p>
        </w:tc>
        <w:tc>
          <w:tcPr>
            <w:tcW w:w="4697" w:type="dxa"/>
          </w:tcPr>
          <w:p w14:paraId="59C687D6" w14:textId="61200D21" w:rsidR="008E0B5A" w:rsidRPr="00C72E0F" w:rsidRDefault="008E0B5A" w:rsidP="00B912A9">
            <w:pPr>
              <w:jc w:val="center"/>
              <w:rPr>
                <w:rFonts w:ascii="Arial" w:hAnsi="Arial" w:cs="Arial"/>
                <w:sz w:val="22"/>
                <w:szCs w:val="22"/>
              </w:rPr>
            </w:pPr>
            <w:r w:rsidRPr="00C72E0F">
              <w:rPr>
                <w:rFonts w:ascii="Arial" w:hAnsi="Arial" w:cs="Arial"/>
                <w:sz w:val="22"/>
                <w:szCs w:val="22"/>
              </w:rPr>
              <w:t xml:space="preserve">18 de julio </w:t>
            </w:r>
          </w:p>
        </w:tc>
      </w:tr>
      <w:tr w:rsidR="008E0B5A" w:rsidRPr="00C72E0F" w14:paraId="5A283E1C" w14:textId="77777777" w:rsidTr="00630BB0">
        <w:tc>
          <w:tcPr>
            <w:tcW w:w="4697" w:type="dxa"/>
          </w:tcPr>
          <w:p w14:paraId="42CFA360" w14:textId="187C9095" w:rsidR="008E0B5A" w:rsidRPr="00C72E0F" w:rsidRDefault="008E0B5A" w:rsidP="00B912A9">
            <w:pPr>
              <w:jc w:val="center"/>
              <w:rPr>
                <w:rFonts w:ascii="Arial" w:hAnsi="Arial" w:cs="Arial"/>
                <w:sz w:val="22"/>
                <w:szCs w:val="22"/>
              </w:rPr>
            </w:pPr>
            <w:r w:rsidRPr="00C72E0F">
              <w:rPr>
                <w:rFonts w:ascii="Arial" w:hAnsi="Arial" w:cs="Arial"/>
                <w:sz w:val="22"/>
                <w:szCs w:val="22"/>
              </w:rPr>
              <w:lastRenderedPageBreak/>
              <w:t>Conoce el portal de Transparencia de la SESAJ</w:t>
            </w:r>
          </w:p>
        </w:tc>
        <w:tc>
          <w:tcPr>
            <w:tcW w:w="4697" w:type="dxa"/>
          </w:tcPr>
          <w:p w14:paraId="32BB6541" w14:textId="7819FFFA" w:rsidR="008E0B5A" w:rsidRPr="00C72E0F" w:rsidRDefault="008E0B5A" w:rsidP="00B912A9">
            <w:pPr>
              <w:jc w:val="center"/>
              <w:rPr>
                <w:rFonts w:ascii="Arial" w:hAnsi="Arial" w:cs="Arial"/>
                <w:sz w:val="22"/>
                <w:szCs w:val="22"/>
              </w:rPr>
            </w:pPr>
            <w:r w:rsidRPr="00C72E0F">
              <w:rPr>
                <w:rFonts w:ascii="Arial" w:hAnsi="Arial" w:cs="Arial"/>
                <w:sz w:val="22"/>
                <w:szCs w:val="22"/>
              </w:rPr>
              <w:t>25, 26 y 28 de julio</w:t>
            </w:r>
          </w:p>
        </w:tc>
      </w:tr>
      <w:tr w:rsidR="008E0B5A" w:rsidRPr="00C72E0F" w14:paraId="4CDED9F3" w14:textId="77777777" w:rsidTr="00630BB0">
        <w:tc>
          <w:tcPr>
            <w:tcW w:w="4697" w:type="dxa"/>
          </w:tcPr>
          <w:p w14:paraId="6FAFF35B" w14:textId="5DA08BB4" w:rsidR="008E0B5A" w:rsidRPr="00C72E0F" w:rsidRDefault="008E0B5A" w:rsidP="00B912A9">
            <w:pPr>
              <w:jc w:val="center"/>
              <w:rPr>
                <w:rFonts w:ascii="Arial" w:hAnsi="Arial" w:cs="Arial"/>
                <w:sz w:val="22"/>
                <w:szCs w:val="22"/>
              </w:rPr>
            </w:pPr>
            <w:r w:rsidRPr="00C72E0F">
              <w:rPr>
                <w:rFonts w:ascii="Arial" w:hAnsi="Arial" w:cs="Arial"/>
                <w:sz w:val="22"/>
                <w:szCs w:val="22"/>
              </w:rPr>
              <w:t xml:space="preserve">Guía para la Conservación, Clasificación y Eliminación de los correos electrónicos Institucionales </w:t>
            </w:r>
          </w:p>
        </w:tc>
        <w:tc>
          <w:tcPr>
            <w:tcW w:w="4697" w:type="dxa"/>
          </w:tcPr>
          <w:p w14:paraId="4C17ECA8" w14:textId="5FF49918" w:rsidR="008E0B5A" w:rsidRPr="00C72E0F" w:rsidRDefault="008E0B5A" w:rsidP="00B912A9">
            <w:pPr>
              <w:jc w:val="center"/>
              <w:rPr>
                <w:rFonts w:ascii="Arial" w:hAnsi="Arial" w:cs="Arial"/>
                <w:sz w:val="22"/>
                <w:szCs w:val="22"/>
              </w:rPr>
            </w:pPr>
            <w:r w:rsidRPr="00C72E0F">
              <w:rPr>
                <w:rFonts w:ascii="Arial" w:hAnsi="Arial" w:cs="Arial"/>
                <w:sz w:val="22"/>
                <w:szCs w:val="22"/>
              </w:rPr>
              <w:t xml:space="preserve">02 de agosto </w:t>
            </w:r>
          </w:p>
        </w:tc>
      </w:tr>
    </w:tbl>
    <w:p w14:paraId="09F0EADE" w14:textId="77777777" w:rsidR="00C250CC" w:rsidRPr="00C72E0F" w:rsidRDefault="00C250CC" w:rsidP="00541771">
      <w:pPr>
        <w:jc w:val="both"/>
        <w:rPr>
          <w:rFonts w:ascii="Arial" w:hAnsi="Arial" w:cs="Arial"/>
          <w:sz w:val="22"/>
          <w:szCs w:val="22"/>
        </w:rPr>
      </w:pPr>
    </w:p>
    <w:p w14:paraId="79B952AC" w14:textId="77777777" w:rsidR="00BB0DAF" w:rsidRPr="00C72E0F" w:rsidRDefault="008E0B5A" w:rsidP="00541771">
      <w:pPr>
        <w:jc w:val="both"/>
        <w:rPr>
          <w:rFonts w:ascii="Arial" w:hAnsi="Arial" w:cs="Arial"/>
          <w:sz w:val="22"/>
          <w:szCs w:val="22"/>
        </w:rPr>
      </w:pPr>
      <w:r w:rsidRPr="00C72E0F">
        <w:rPr>
          <w:rFonts w:ascii="Arial" w:hAnsi="Arial" w:cs="Arial"/>
          <w:sz w:val="22"/>
          <w:szCs w:val="22"/>
        </w:rPr>
        <w:t>L</w:t>
      </w:r>
      <w:r w:rsidR="00B23AFF" w:rsidRPr="00C72E0F">
        <w:rPr>
          <w:rFonts w:ascii="Arial" w:hAnsi="Arial" w:cs="Arial"/>
          <w:sz w:val="22"/>
          <w:szCs w:val="22"/>
        </w:rPr>
        <w:t>o anterior con la finalidad de impartir los conocimientos necesarios a todos el persona de la Secretaría Ejecutiva</w:t>
      </w:r>
      <w:r w:rsidR="007A1277" w:rsidRPr="00C72E0F">
        <w:rPr>
          <w:rFonts w:ascii="Arial" w:hAnsi="Arial" w:cs="Arial"/>
          <w:sz w:val="22"/>
          <w:szCs w:val="22"/>
        </w:rPr>
        <w:t>,</w:t>
      </w:r>
      <w:r w:rsidR="00B23AFF" w:rsidRPr="00C72E0F">
        <w:rPr>
          <w:rFonts w:ascii="Arial" w:hAnsi="Arial" w:cs="Arial"/>
          <w:sz w:val="22"/>
          <w:szCs w:val="22"/>
        </w:rPr>
        <w:t xml:space="preserve"> respecto a </w:t>
      </w:r>
      <w:r w:rsidR="00320C20" w:rsidRPr="00C72E0F">
        <w:rPr>
          <w:rFonts w:ascii="Arial" w:hAnsi="Arial" w:cs="Arial"/>
          <w:sz w:val="22"/>
          <w:szCs w:val="22"/>
        </w:rPr>
        <w:t xml:space="preserve">las obligaciones de Transparencia que tienes las Unidades Administrativas, respecto a actualizar la información fundamental que generan y dar respuesta a las solicitudes de acceso a la información; </w:t>
      </w:r>
      <w:r w:rsidR="00B23AFF" w:rsidRPr="00C72E0F">
        <w:rPr>
          <w:rFonts w:ascii="Arial" w:hAnsi="Arial" w:cs="Arial"/>
          <w:sz w:val="22"/>
          <w:szCs w:val="22"/>
        </w:rPr>
        <w:t xml:space="preserve">que son los datos personales y </w:t>
      </w:r>
      <w:r w:rsidR="007B442E" w:rsidRPr="00C72E0F">
        <w:rPr>
          <w:rFonts w:ascii="Arial" w:hAnsi="Arial" w:cs="Arial"/>
          <w:sz w:val="22"/>
          <w:szCs w:val="22"/>
        </w:rPr>
        <w:t>cuáles</w:t>
      </w:r>
      <w:r w:rsidR="00B23AFF" w:rsidRPr="00C72E0F">
        <w:rPr>
          <w:rFonts w:ascii="Arial" w:hAnsi="Arial" w:cs="Arial"/>
          <w:sz w:val="22"/>
          <w:szCs w:val="22"/>
        </w:rPr>
        <w:t xml:space="preserve"> son los deberes y obligaciones que tiene que cumplir cada área, al recibir un dato personal, ya sea de un trabajador o un ciudadano externo a esta institución; </w:t>
      </w:r>
      <w:r w:rsidR="00320C20" w:rsidRPr="00C72E0F">
        <w:rPr>
          <w:rFonts w:ascii="Arial" w:hAnsi="Arial" w:cs="Arial"/>
          <w:sz w:val="22"/>
          <w:szCs w:val="22"/>
        </w:rPr>
        <w:t xml:space="preserve">así como darles </w:t>
      </w:r>
      <w:r w:rsidR="007B442E" w:rsidRPr="00C72E0F">
        <w:rPr>
          <w:rFonts w:ascii="Arial" w:hAnsi="Arial" w:cs="Arial"/>
          <w:sz w:val="22"/>
          <w:szCs w:val="22"/>
        </w:rPr>
        <w:t>a</w:t>
      </w:r>
      <w:r w:rsidR="00320C20" w:rsidRPr="00C72E0F">
        <w:rPr>
          <w:rFonts w:ascii="Arial" w:hAnsi="Arial" w:cs="Arial"/>
          <w:sz w:val="22"/>
          <w:szCs w:val="22"/>
        </w:rPr>
        <w:t xml:space="preserve"> conocer el nuevo portal de Transparencia, mencionando cual es la diferencia entre el Portal web de la Secretaría Ejecutivas, así como el apartado de Transparencia</w:t>
      </w:r>
      <w:r w:rsidR="007B442E" w:rsidRPr="00C72E0F">
        <w:rPr>
          <w:rFonts w:ascii="Arial" w:hAnsi="Arial" w:cs="Arial"/>
          <w:sz w:val="22"/>
          <w:szCs w:val="22"/>
        </w:rPr>
        <w:t xml:space="preserve">, </w:t>
      </w:r>
      <w:r w:rsidR="007A1277" w:rsidRPr="00C72E0F">
        <w:rPr>
          <w:rFonts w:ascii="Arial" w:hAnsi="Arial" w:cs="Arial"/>
          <w:sz w:val="22"/>
          <w:szCs w:val="22"/>
        </w:rPr>
        <w:t xml:space="preserve">posterior a </w:t>
      </w:r>
      <w:r w:rsidR="007B442E" w:rsidRPr="00C72E0F">
        <w:rPr>
          <w:rFonts w:ascii="Arial" w:hAnsi="Arial" w:cs="Arial"/>
          <w:sz w:val="22"/>
          <w:szCs w:val="22"/>
        </w:rPr>
        <w:t>las</w:t>
      </w:r>
      <w:r w:rsidR="007A1277" w:rsidRPr="00C72E0F">
        <w:rPr>
          <w:rFonts w:ascii="Arial" w:hAnsi="Arial" w:cs="Arial"/>
          <w:sz w:val="22"/>
          <w:szCs w:val="22"/>
        </w:rPr>
        <w:t xml:space="preserve"> capacitaciones</w:t>
      </w:r>
      <w:r w:rsidR="007B442E" w:rsidRPr="00C72E0F">
        <w:rPr>
          <w:rFonts w:ascii="Arial" w:hAnsi="Arial" w:cs="Arial"/>
          <w:sz w:val="22"/>
          <w:szCs w:val="22"/>
        </w:rPr>
        <w:t xml:space="preserve"> mencionadas anteriormente, se llevo a cabo las siguientes sesiones de trabajo.</w:t>
      </w:r>
    </w:p>
    <w:p w14:paraId="4BF73E52" w14:textId="77777777" w:rsidR="00BB0DAF" w:rsidRPr="00C72E0F" w:rsidRDefault="00BB0DAF" w:rsidP="00541771">
      <w:pPr>
        <w:jc w:val="both"/>
        <w:rPr>
          <w:rFonts w:ascii="Arial" w:hAnsi="Arial" w:cs="Arial"/>
          <w:sz w:val="22"/>
          <w:szCs w:val="22"/>
        </w:rPr>
      </w:pPr>
    </w:p>
    <w:p w14:paraId="12789818" w14:textId="2662D513" w:rsidR="00004A74" w:rsidRPr="00C72E0F" w:rsidRDefault="00BB0DAF" w:rsidP="00BB0DAF">
      <w:pPr>
        <w:pStyle w:val="Prrafodelista"/>
        <w:numPr>
          <w:ilvl w:val="0"/>
          <w:numId w:val="17"/>
        </w:numPr>
        <w:rPr>
          <w:rFonts w:ascii="Arial" w:hAnsi="Arial" w:cs="Arial"/>
          <w:sz w:val="22"/>
          <w:szCs w:val="22"/>
        </w:rPr>
      </w:pPr>
      <w:r w:rsidRPr="00C72E0F">
        <w:rPr>
          <w:rFonts w:ascii="Arial" w:hAnsi="Arial" w:cs="Arial"/>
          <w:sz w:val="22"/>
          <w:szCs w:val="22"/>
        </w:rPr>
        <w:t>El 18 de julio fue enviado a todas las Unidades Administrativas de la SESAJ</w:t>
      </w:r>
      <w:r w:rsidR="00D023DC" w:rsidRPr="00C72E0F">
        <w:rPr>
          <w:rFonts w:ascii="Arial" w:hAnsi="Arial" w:cs="Arial"/>
          <w:sz w:val="22"/>
          <w:szCs w:val="22"/>
        </w:rPr>
        <w:t xml:space="preserve">, el formato de inventario </w:t>
      </w:r>
      <w:r w:rsidR="001050BD" w:rsidRPr="00C72E0F">
        <w:rPr>
          <w:rFonts w:ascii="Arial" w:hAnsi="Arial" w:cs="Arial"/>
          <w:sz w:val="22"/>
          <w:szCs w:val="22"/>
        </w:rPr>
        <w:t>de datos personales y sistema de tratamiento de datos personales, con la finalidad de que los enlaces de transparencia capturaran la información que generan y administra</w:t>
      </w:r>
      <w:r w:rsidR="00692C92" w:rsidRPr="00C72E0F">
        <w:rPr>
          <w:rFonts w:ascii="Arial" w:hAnsi="Arial" w:cs="Arial"/>
          <w:sz w:val="22"/>
          <w:szCs w:val="22"/>
        </w:rPr>
        <w:t>n, el cual se les dio un plaz</w:t>
      </w:r>
      <w:r w:rsidR="00004A74" w:rsidRPr="00C72E0F">
        <w:rPr>
          <w:rFonts w:ascii="Arial" w:hAnsi="Arial" w:cs="Arial"/>
          <w:sz w:val="22"/>
          <w:szCs w:val="22"/>
        </w:rPr>
        <w:t>o</w:t>
      </w:r>
      <w:r w:rsidR="00692C92" w:rsidRPr="00C72E0F">
        <w:rPr>
          <w:rFonts w:ascii="Arial" w:hAnsi="Arial" w:cs="Arial"/>
          <w:sz w:val="22"/>
          <w:szCs w:val="22"/>
        </w:rPr>
        <w:t xml:space="preserve"> de 15 días hábiles.</w:t>
      </w:r>
    </w:p>
    <w:p w14:paraId="45F37B7C" w14:textId="510967F4" w:rsidR="007B442E" w:rsidRPr="00C72E0F" w:rsidRDefault="00462FFE" w:rsidP="00BB0DAF">
      <w:pPr>
        <w:pStyle w:val="Prrafodelista"/>
        <w:numPr>
          <w:ilvl w:val="0"/>
          <w:numId w:val="17"/>
        </w:numPr>
        <w:rPr>
          <w:rFonts w:ascii="Arial" w:hAnsi="Arial" w:cs="Arial"/>
          <w:sz w:val="22"/>
          <w:szCs w:val="22"/>
        </w:rPr>
      </w:pPr>
      <w:r w:rsidRPr="00C72E0F">
        <w:rPr>
          <w:rFonts w:ascii="Arial" w:hAnsi="Arial" w:cs="Arial"/>
          <w:sz w:val="22"/>
          <w:szCs w:val="22"/>
        </w:rPr>
        <w:t>Del</w:t>
      </w:r>
      <w:r w:rsidR="00004A74" w:rsidRPr="00C72E0F">
        <w:rPr>
          <w:rFonts w:ascii="Arial" w:hAnsi="Arial" w:cs="Arial"/>
          <w:sz w:val="22"/>
          <w:szCs w:val="22"/>
        </w:rPr>
        <w:t xml:space="preserve"> 25</w:t>
      </w:r>
      <w:r w:rsidRPr="00C72E0F">
        <w:rPr>
          <w:rFonts w:ascii="Arial" w:hAnsi="Arial" w:cs="Arial"/>
          <w:sz w:val="22"/>
          <w:szCs w:val="22"/>
        </w:rPr>
        <w:t xml:space="preserve"> al 28</w:t>
      </w:r>
      <w:r w:rsidR="00004A74" w:rsidRPr="00C72E0F">
        <w:rPr>
          <w:rFonts w:ascii="Arial" w:hAnsi="Arial" w:cs="Arial"/>
          <w:sz w:val="22"/>
          <w:szCs w:val="22"/>
        </w:rPr>
        <w:t xml:space="preserve"> de julio las unidades administrativas</w:t>
      </w:r>
      <w:r w:rsidRPr="00C72E0F">
        <w:rPr>
          <w:rFonts w:ascii="Arial" w:hAnsi="Arial" w:cs="Arial"/>
          <w:sz w:val="22"/>
          <w:szCs w:val="22"/>
        </w:rPr>
        <w:t xml:space="preserve">, estuvieron remitiendo a la Unidad de </w:t>
      </w:r>
      <w:r w:rsidR="00851A40">
        <w:rPr>
          <w:rFonts w:ascii="Arial" w:hAnsi="Arial" w:cs="Arial"/>
          <w:sz w:val="22"/>
          <w:szCs w:val="22"/>
        </w:rPr>
        <w:t>T</w:t>
      </w:r>
      <w:r w:rsidRPr="00C72E0F">
        <w:rPr>
          <w:rFonts w:ascii="Arial" w:hAnsi="Arial" w:cs="Arial"/>
          <w:sz w:val="22"/>
          <w:szCs w:val="22"/>
        </w:rPr>
        <w:t>ransparencia</w:t>
      </w:r>
      <w:r w:rsidR="00851A40">
        <w:rPr>
          <w:rFonts w:ascii="Arial" w:hAnsi="Arial" w:cs="Arial"/>
          <w:sz w:val="22"/>
          <w:szCs w:val="22"/>
        </w:rPr>
        <w:t>,</w:t>
      </w:r>
      <w:r w:rsidRPr="00C72E0F">
        <w:rPr>
          <w:rFonts w:ascii="Arial" w:hAnsi="Arial" w:cs="Arial"/>
          <w:sz w:val="22"/>
          <w:szCs w:val="22"/>
        </w:rPr>
        <w:t xml:space="preserve"> los formatos de inventario y sistema de tratamientos de datos personales, con la finalidad de ser revisados y validados por esta Unidad de Transparencia. </w:t>
      </w:r>
    </w:p>
    <w:p w14:paraId="50ABEC3A" w14:textId="3F943AD1" w:rsidR="00414C33" w:rsidRPr="00C72E0F" w:rsidRDefault="00414C33" w:rsidP="00BB0DAF">
      <w:pPr>
        <w:pStyle w:val="Prrafodelista"/>
        <w:numPr>
          <w:ilvl w:val="0"/>
          <w:numId w:val="17"/>
        </w:numPr>
        <w:rPr>
          <w:rFonts w:ascii="Arial" w:hAnsi="Arial" w:cs="Arial"/>
          <w:sz w:val="22"/>
          <w:szCs w:val="22"/>
        </w:rPr>
      </w:pPr>
      <w:r w:rsidRPr="00C72E0F">
        <w:rPr>
          <w:rFonts w:ascii="Arial" w:hAnsi="Arial" w:cs="Arial"/>
          <w:sz w:val="22"/>
          <w:szCs w:val="22"/>
        </w:rPr>
        <w:t>Conforme esta Unidad de Transparencia</w:t>
      </w:r>
      <w:r w:rsidR="00851A40">
        <w:rPr>
          <w:rFonts w:ascii="Arial" w:hAnsi="Arial" w:cs="Arial"/>
          <w:sz w:val="22"/>
          <w:szCs w:val="22"/>
        </w:rPr>
        <w:t>,</w:t>
      </w:r>
      <w:r w:rsidRPr="00C72E0F">
        <w:rPr>
          <w:rFonts w:ascii="Arial" w:hAnsi="Arial" w:cs="Arial"/>
          <w:sz w:val="22"/>
          <w:szCs w:val="22"/>
        </w:rPr>
        <w:t xml:space="preserve"> fue recibiendo los documentos mencionados anteriormente, se les contestaba a cada Unidad Administrativa si estaba llenado de forma correcta o se les hizo sugerencias para que pudiera estar capturada la información de manera satisfactoria.</w:t>
      </w:r>
    </w:p>
    <w:p w14:paraId="0A29D1B7" w14:textId="0029A29E" w:rsidR="00414C33" w:rsidRPr="00C72E0F" w:rsidRDefault="00414C33" w:rsidP="00BB0DAF">
      <w:pPr>
        <w:pStyle w:val="Prrafodelista"/>
        <w:numPr>
          <w:ilvl w:val="0"/>
          <w:numId w:val="17"/>
        </w:numPr>
        <w:rPr>
          <w:rFonts w:ascii="Arial" w:hAnsi="Arial" w:cs="Arial"/>
          <w:sz w:val="22"/>
          <w:szCs w:val="22"/>
        </w:rPr>
      </w:pPr>
      <w:r w:rsidRPr="00C72E0F">
        <w:rPr>
          <w:rFonts w:ascii="Arial" w:hAnsi="Arial" w:cs="Arial"/>
          <w:sz w:val="22"/>
          <w:szCs w:val="22"/>
        </w:rPr>
        <w:t xml:space="preserve">Del 28 de julio al 17 de agosto del año en curso, la Unidad de Transparencia, </w:t>
      </w:r>
      <w:r w:rsidR="000D6700" w:rsidRPr="00C72E0F">
        <w:rPr>
          <w:rFonts w:ascii="Arial" w:hAnsi="Arial" w:cs="Arial"/>
          <w:sz w:val="22"/>
          <w:szCs w:val="22"/>
        </w:rPr>
        <w:t>estuvo recibiendo</w:t>
      </w:r>
      <w:r w:rsidRPr="00C72E0F">
        <w:rPr>
          <w:rFonts w:ascii="Arial" w:hAnsi="Arial" w:cs="Arial"/>
          <w:sz w:val="22"/>
          <w:szCs w:val="22"/>
        </w:rPr>
        <w:t xml:space="preserve"> los formatos con las modificaciones emit</w:t>
      </w:r>
      <w:r w:rsidR="005F70BD">
        <w:rPr>
          <w:rFonts w:ascii="Arial" w:hAnsi="Arial" w:cs="Arial"/>
          <w:sz w:val="22"/>
          <w:szCs w:val="22"/>
        </w:rPr>
        <w:t>ida</w:t>
      </w:r>
      <w:r w:rsidRPr="00C72E0F">
        <w:rPr>
          <w:rFonts w:ascii="Arial" w:hAnsi="Arial" w:cs="Arial"/>
          <w:sz w:val="22"/>
          <w:szCs w:val="22"/>
        </w:rPr>
        <w:t xml:space="preserve">s, concluyendo así con este apartado del Documento de Seguridad. </w:t>
      </w:r>
    </w:p>
    <w:p w14:paraId="3B205306" w14:textId="09A7A158" w:rsidR="000D6700" w:rsidRPr="00C72E0F" w:rsidRDefault="003F6F4B" w:rsidP="00BB0DAF">
      <w:pPr>
        <w:pStyle w:val="Prrafodelista"/>
        <w:numPr>
          <w:ilvl w:val="0"/>
          <w:numId w:val="17"/>
        </w:numPr>
        <w:rPr>
          <w:rFonts w:ascii="Arial" w:hAnsi="Arial" w:cs="Arial"/>
          <w:sz w:val="22"/>
          <w:szCs w:val="22"/>
        </w:rPr>
      </w:pPr>
      <w:r w:rsidRPr="00C72E0F">
        <w:rPr>
          <w:rFonts w:ascii="Arial" w:hAnsi="Arial" w:cs="Arial"/>
          <w:sz w:val="22"/>
          <w:szCs w:val="22"/>
        </w:rPr>
        <w:t>Del 18 de agosto al 11 de septiembre del 2023</w:t>
      </w:r>
      <w:r w:rsidR="000D6700" w:rsidRPr="00C72E0F">
        <w:rPr>
          <w:rFonts w:ascii="Arial" w:hAnsi="Arial" w:cs="Arial"/>
          <w:sz w:val="22"/>
          <w:szCs w:val="22"/>
        </w:rPr>
        <w:t>,</w:t>
      </w:r>
      <w:r w:rsidR="008A5306" w:rsidRPr="00C72E0F">
        <w:rPr>
          <w:rFonts w:ascii="Arial" w:hAnsi="Arial" w:cs="Arial"/>
          <w:sz w:val="22"/>
          <w:szCs w:val="22"/>
        </w:rPr>
        <w:t xml:space="preserve"> la Unidad de Transparencia</w:t>
      </w:r>
      <w:r w:rsidR="005F70BD">
        <w:rPr>
          <w:rFonts w:ascii="Arial" w:hAnsi="Arial" w:cs="Arial"/>
          <w:sz w:val="22"/>
          <w:szCs w:val="22"/>
        </w:rPr>
        <w:t>,</w:t>
      </w:r>
      <w:r w:rsidR="008A5306" w:rsidRPr="00C72E0F">
        <w:rPr>
          <w:rFonts w:ascii="Arial" w:hAnsi="Arial" w:cs="Arial"/>
          <w:sz w:val="22"/>
          <w:szCs w:val="22"/>
        </w:rPr>
        <w:t xml:space="preserve"> se dio a la terea de</w:t>
      </w:r>
      <w:r w:rsidR="000D6700" w:rsidRPr="00C72E0F">
        <w:rPr>
          <w:rFonts w:ascii="Arial" w:hAnsi="Arial" w:cs="Arial"/>
          <w:sz w:val="22"/>
          <w:szCs w:val="22"/>
        </w:rPr>
        <w:t xml:space="preserve"> realiz</w:t>
      </w:r>
      <w:r w:rsidR="005F70BD">
        <w:rPr>
          <w:rFonts w:ascii="Arial" w:hAnsi="Arial" w:cs="Arial"/>
          <w:sz w:val="22"/>
          <w:szCs w:val="22"/>
        </w:rPr>
        <w:t>ar</w:t>
      </w:r>
      <w:r w:rsidR="000D6700" w:rsidRPr="00C72E0F">
        <w:rPr>
          <w:rFonts w:ascii="Arial" w:hAnsi="Arial" w:cs="Arial"/>
          <w:sz w:val="22"/>
          <w:szCs w:val="22"/>
        </w:rPr>
        <w:t xml:space="preserve"> los demás apartados del Documento de </w:t>
      </w:r>
      <w:r w:rsidR="005F70BD">
        <w:rPr>
          <w:rFonts w:ascii="Arial" w:hAnsi="Arial" w:cs="Arial"/>
          <w:sz w:val="22"/>
          <w:szCs w:val="22"/>
        </w:rPr>
        <w:t>S</w:t>
      </w:r>
      <w:r w:rsidR="000D6700" w:rsidRPr="00C72E0F">
        <w:rPr>
          <w:rFonts w:ascii="Arial" w:hAnsi="Arial" w:cs="Arial"/>
          <w:sz w:val="22"/>
          <w:szCs w:val="22"/>
        </w:rPr>
        <w:t>eguridad</w:t>
      </w:r>
      <w:r w:rsidR="005F70BD">
        <w:rPr>
          <w:rFonts w:ascii="Arial" w:hAnsi="Arial" w:cs="Arial"/>
          <w:sz w:val="22"/>
          <w:szCs w:val="22"/>
        </w:rPr>
        <w:t>,</w:t>
      </w:r>
      <w:r w:rsidR="000D6700" w:rsidRPr="00C72E0F">
        <w:rPr>
          <w:rFonts w:ascii="Arial" w:hAnsi="Arial" w:cs="Arial"/>
          <w:sz w:val="22"/>
          <w:szCs w:val="22"/>
        </w:rPr>
        <w:t xml:space="preserve"> siendo lo</w:t>
      </w:r>
      <w:r w:rsidR="005F70BD">
        <w:rPr>
          <w:rFonts w:ascii="Arial" w:hAnsi="Arial" w:cs="Arial"/>
          <w:sz w:val="22"/>
          <w:szCs w:val="22"/>
        </w:rPr>
        <w:t>s</w:t>
      </w:r>
      <w:r w:rsidR="000D6700" w:rsidRPr="00C72E0F">
        <w:rPr>
          <w:rFonts w:ascii="Arial" w:hAnsi="Arial" w:cs="Arial"/>
          <w:sz w:val="22"/>
          <w:szCs w:val="22"/>
        </w:rPr>
        <w:t xml:space="preserve"> </w:t>
      </w:r>
      <w:r w:rsidR="008A5306" w:rsidRPr="00C72E0F">
        <w:rPr>
          <w:rFonts w:ascii="Arial" w:hAnsi="Arial" w:cs="Arial"/>
          <w:sz w:val="22"/>
          <w:szCs w:val="22"/>
        </w:rPr>
        <w:t>siguientes</w:t>
      </w:r>
      <w:r w:rsidRPr="00C72E0F">
        <w:rPr>
          <w:rFonts w:ascii="Arial" w:hAnsi="Arial" w:cs="Arial"/>
          <w:sz w:val="22"/>
          <w:szCs w:val="22"/>
        </w:rPr>
        <w:t>:</w:t>
      </w:r>
      <w:r w:rsidR="008A5306" w:rsidRPr="00C72E0F">
        <w:rPr>
          <w:rFonts w:ascii="Arial" w:hAnsi="Arial" w:cs="Arial"/>
          <w:sz w:val="22"/>
          <w:szCs w:val="22"/>
        </w:rPr>
        <w:t xml:space="preserve"> </w:t>
      </w:r>
      <w:r w:rsidRPr="00C72E0F">
        <w:rPr>
          <w:rFonts w:ascii="Arial" w:hAnsi="Arial" w:cs="Arial"/>
          <w:sz w:val="22"/>
          <w:szCs w:val="22"/>
        </w:rPr>
        <w:t xml:space="preserve">(Medidas de Seguridad, Técnicas de supresión y barrado de datos personales, Análisis de riesgo, Identificación de medida de seguridad y Gestión de vulneración), concluyendo así con la información que debe de contener el Documento de </w:t>
      </w:r>
      <w:r w:rsidR="005F70BD">
        <w:rPr>
          <w:rFonts w:ascii="Arial" w:hAnsi="Arial" w:cs="Arial"/>
          <w:sz w:val="22"/>
          <w:szCs w:val="22"/>
        </w:rPr>
        <w:t>S</w:t>
      </w:r>
      <w:r w:rsidRPr="00C72E0F">
        <w:rPr>
          <w:rFonts w:ascii="Arial" w:hAnsi="Arial" w:cs="Arial"/>
          <w:sz w:val="22"/>
          <w:szCs w:val="22"/>
        </w:rPr>
        <w:t xml:space="preserve">eguridad.  </w:t>
      </w:r>
      <w:r w:rsidR="000D6700" w:rsidRPr="00C72E0F">
        <w:rPr>
          <w:rFonts w:ascii="Arial" w:hAnsi="Arial" w:cs="Arial"/>
          <w:sz w:val="22"/>
          <w:szCs w:val="22"/>
        </w:rPr>
        <w:t xml:space="preserve"> </w:t>
      </w:r>
    </w:p>
    <w:p w14:paraId="53E7DAAF" w14:textId="58EAA0FA" w:rsidR="001F0A5C" w:rsidRPr="00C72E0F" w:rsidRDefault="003F6F4B" w:rsidP="00BB0DAF">
      <w:pPr>
        <w:pStyle w:val="Prrafodelista"/>
        <w:numPr>
          <w:ilvl w:val="0"/>
          <w:numId w:val="17"/>
        </w:numPr>
        <w:rPr>
          <w:rFonts w:ascii="Arial" w:hAnsi="Arial" w:cs="Arial"/>
          <w:sz w:val="22"/>
          <w:szCs w:val="22"/>
        </w:rPr>
      </w:pPr>
      <w:r w:rsidRPr="00C72E0F">
        <w:rPr>
          <w:rFonts w:ascii="Arial" w:hAnsi="Arial" w:cs="Arial"/>
          <w:sz w:val="22"/>
          <w:szCs w:val="22"/>
        </w:rPr>
        <w:t>El 13 de septiembre del año en curso, se les envío a las Unidades Administrativas</w:t>
      </w:r>
      <w:r w:rsidR="001F0A5C" w:rsidRPr="00C72E0F">
        <w:rPr>
          <w:rFonts w:ascii="Arial" w:hAnsi="Arial" w:cs="Arial"/>
          <w:sz w:val="22"/>
          <w:szCs w:val="22"/>
        </w:rPr>
        <w:t xml:space="preserve"> de la SESAJ</w:t>
      </w:r>
      <w:r w:rsidRPr="00C72E0F">
        <w:rPr>
          <w:rFonts w:ascii="Arial" w:hAnsi="Arial" w:cs="Arial"/>
          <w:sz w:val="22"/>
          <w:szCs w:val="22"/>
        </w:rPr>
        <w:t>, el Documento de Seguridad concluido</w:t>
      </w:r>
      <w:r w:rsidR="001F0A5C" w:rsidRPr="00C72E0F">
        <w:rPr>
          <w:rFonts w:ascii="Arial" w:hAnsi="Arial" w:cs="Arial"/>
          <w:sz w:val="22"/>
          <w:szCs w:val="22"/>
        </w:rPr>
        <w:t>,</w:t>
      </w:r>
      <w:r w:rsidRPr="00C72E0F">
        <w:rPr>
          <w:rFonts w:ascii="Arial" w:hAnsi="Arial" w:cs="Arial"/>
          <w:sz w:val="22"/>
          <w:szCs w:val="22"/>
        </w:rPr>
        <w:t xml:space="preserve"> con la finalidad de que dichas áreas revisara</w:t>
      </w:r>
      <w:r w:rsidR="001F0A5C" w:rsidRPr="00C72E0F">
        <w:rPr>
          <w:rFonts w:ascii="Arial" w:hAnsi="Arial" w:cs="Arial"/>
          <w:sz w:val="22"/>
          <w:szCs w:val="22"/>
        </w:rPr>
        <w:t xml:space="preserve">n el Documento antes mencionado; así mismo se llevo acabo </w:t>
      </w:r>
      <w:r w:rsidR="005F70BD">
        <w:rPr>
          <w:rFonts w:ascii="Arial" w:hAnsi="Arial" w:cs="Arial"/>
          <w:sz w:val="22"/>
          <w:szCs w:val="22"/>
        </w:rPr>
        <w:t>una</w:t>
      </w:r>
      <w:r w:rsidR="001F0A5C" w:rsidRPr="00C72E0F">
        <w:rPr>
          <w:rFonts w:ascii="Arial" w:hAnsi="Arial" w:cs="Arial"/>
          <w:sz w:val="22"/>
          <w:szCs w:val="22"/>
        </w:rPr>
        <w:t xml:space="preserve"> sesión de trabajo el 19 de septiembre</w:t>
      </w:r>
      <w:r w:rsidR="005F70BD">
        <w:rPr>
          <w:rFonts w:ascii="Arial" w:hAnsi="Arial" w:cs="Arial"/>
          <w:sz w:val="22"/>
          <w:szCs w:val="22"/>
        </w:rPr>
        <w:t>,</w:t>
      </w:r>
      <w:r w:rsidR="001F0A5C" w:rsidRPr="00C72E0F">
        <w:rPr>
          <w:rFonts w:ascii="Arial" w:hAnsi="Arial" w:cs="Arial"/>
          <w:sz w:val="22"/>
          <w:szCs w:val="22"/>
        </w:rPr>
        <w:t xml:space="preserve"> con la finalidad de que los titulares de área aprobaran la información remitida por los enlaces de transparencia.</w:t>
      </w:r>
    </w:p>
    <w:p w14:paraId="7904A091" w14:textId="6DCADC79" w:rsidR="001F0A5C" w:rsidRPr="00C72E0F" w:rsidRDefault="001F0A5C" w:rsidP="00BB0DAF">
      <w:pPr>
        <w:pStyle w:val="Prrafodelista"/>
        <w:numPr>
          <w:ilvl w:val="0"/>
          <w:numId w:val="17"/>
        </w:numPr>
        <w:rPr>
          <w:rFonts w:ascii="Arial" w:hAnsi="Arial" w:cs="Arial"/>
          <w:sz w:val="22"/>
          <w:szCs w:val="22"/>
        </w:rPr>
      </w:pPr>
      <w:r w:rsidRPr="00C72E0F">
        <w:rPr>
          <w:rFonts w:ascii="Arial" w:hAnsi="Arial" w:cs="Arial"/>
          <w:sz w:val="22"/>
          <w:szCs w:val="22"/>
        </w:rPr>
        <w:t xml:space="preserve">Por ultimó el 01 de noviembre, se tuvo una sesión de trabajo con la Coordinación de Administración, con la finalidad de hacer unas modificaciones a los sistemas de tratamientos de datos personales, de dicha área, concluyendo así de manera satisfactoria </w:t>
      </w:r>
      <w:r w:rsidR="00880405">
        <w:rPr>
          <w:rFonts w:ascii="Arial" w:hAnsi="Arial" w:cs="Arial"/>
          <w:sz w:val="22"/>
          <w:szCs w:val="22"/>
        </w:rPr>
        <w:t xml:space="preserve">con </w:t>
      </w:r>
      <w:r w:rsidRPr="00C72E0F">
        <w:rPr>
          <w:rFonts w:ascii="Arial" w:hAnsi="Arial" w:cs="Arial"/>
          <w:sz w:val="22"/>
          <w:szCs w:val="22"/>
        </w:rPr>
        <w:t>la totalidad de</w:t>
      </w:r>
      <w:r w:rsidR="00880405">
        <w:rPr>
          <w:rFonts w:ascii="Arial" w:hAnsi="Arial" w:cs="Arial"/>
          <w:sz w:val="22"/>
          <w:szCs w:val="22"/>
        </w:rPr>
        <w:t>l</w:t>
      </w:r>
      <w:r w:rsidRPr="00C72E0F">
        <w:rPr>
          <w:rFonts w:ascii="Arial" w:hAnsi="Arial" w:cs="Arial"/>
          <w:sz w:val="22"/>
          <w:szCs w:val="22"/>
        </w:rPr>
        <w:t xml:space="preserve"> Documento de Seguridad. </w:t>
      </w:r>
    </w:p>
    <w:p w14:paraId="4AC66A1D" w14:textId="77777777" w:rsidR="007B442E" w:rsidRPr="00C72E0F" w:rsidRDefault="007B442E" w:rsidP="00541771">
      <w:pPr>
        <w:jc w:val="both"/>
        <w:rPr>
          <w:rFonts w:ascii="Arial" w:hAnsi="Arial" w:cs="Arial"/>
          <w:sz w:val="22"/>
          <w:szCs w:val="22"/>
        </w:rPr>
      </w:pPr>
    </w:p>
    <w:p w14:paraId="39BA3FE5" w14:textId="34E5F52A" w:rsidR="00541771" w:rsidRPr="00C72E0F" w:rsidRDefault="001F0A5C" w:rsidP="00541771">
      <w:pPr>
        <w:jc w:val="both"/>
        <w:rPr>
          <w:rFonts w:ascii="Arial" w:hAnsi="Arial" w:cs="Arial"/>
          <w:sz w:val="22"/>
          <w:szCs w:val="22"/>
        </w:rPr>
      </w:pPr>
      <w:r w:rsidRPr="00C72E0F">
        <w:rPr>
          <w:rFonts w:ascii="Arial" w:hAnsi="Arial" w:cs="Arial"/>
          <w:sz w:val="22"/>
          <w:szCs w:val="22"/>
        </w:rPr>
        <w:t xml:space="preserve">Las </w:t>
      </w:r>
      <w:r w:rsidR="00C250CC" w:rsidRPr="00C72E0F">
        <w:rPr>
          <w:rFonts w:ascii="Arial" w:hAnsi="Arial" w:cs="Arial"/>
          <w:sz w:val="22"/>
          <w:szCs w:val="22"/>
        </w:rPr>
        <w:t>sesiones d</w:t>
      </w:r>
      <w:r w:rsidR="007A1277" w:rsidRPr="00C72E0F">
        <w:rPr>
          <w:rFonts w:ascii="Arial" w:hAnsi="Arial" w:cs="Arial"/>
          <w:sz w:val="22"/>
          <w:szCs w:val="22"/>
        </w:rPr>
        <w:t>e</w:t>
      </w:r>
      <w:r w:rsidR="00B23AFF" w:rsidRPr="00C72E0F">
        <w:rPr>
          <w:rFonts w:ascii="Arial" w:hAnsi="Arial" w:cs="Arial"/>
          <w:sz w:val="22"/>
          <w:szCs w:val="22"/>
        </w:rPr>
        <w:t xml:space="preserve"> trabaj</w:t>
      </w:r>
      <w:r w:rsidR="007A1277" w:rsidRPr="00C72E0F">
        <w:rPr>
          <w:rFonts w:ascii="Arial" w:hAnsi="Arial" w:cs="Arial"/>
          <w:sz w:val="22"/>
          <w:szCs w:val="22"/>
        </w:rPr>
        <w:t>ó</w:t>
      </w:r>
      <w:r w:rsidRPr="00C72E0F">
        <w:rPr>
          <w:rFonts w:ascii="Arial" w:hAnsi="Arial" w:cs="Arial"/>
          <w:sz w:val="22"/>
          <w:szCs w:val="22"/>
        </w:rPr>
        <w:t xml:space="preserve"> antes mencionadas, se llevaron a cabo</w:t>
      </w:r>
      <w:r w:rsidR="007A1277" w:rsidRPr="00C72E0F">
        <w:rPr>
          <w:rFonts w:ascii="Arial" w:hAnsi="Arial" w:cs="Arial"/>
          <w:sz w:val="22"/>
          <w:szCs w:val="22"/>
        </w:rPr>
        <w:t xml:space="preserve"> con los</w:t>
      </w:r>
      <w:r w:rsidR="00C250CC" w:rsidRPr="00C72E0F">
        <w:rPr>
          <w:rFonts w:ascii="Arial" w:hAnsi="Arial" w:cs="Arial"/>
          <w:sz w:val="22"/>
          <w:szCs w:val="22"/>
        </w:rPr>
        <w:t xml:space="preserve"> titulares y</w:t>
      </w:r>
      <w:r w:rsidR="007A1277" w:rsidRPr="00C72E0F">
        <w:rPr>
          <w:rFonts w:ascii="Arial" w:hAnsi="Arial" w:cs="Arial"/>
          <w:sz w:val="22"/>
          <w:szCs w:val="22"/>
        </w:rPr>
        <w:t xml:space="preserve"> enlaces de transparencia de cada Unidad Administrativa, </w:t>
      </w:r>
      <w:r w:rsidR="008E0B5A" w:rsidRPr="00C72E0F">
        <w:rPr>
          <w:rFonts w:ascii="Arial" w:hAnsi="Arial" w:cs="Arial"/>
          <w:sz w:val="22"/>
          <w:szCs w:val="22"/>
        </w:rPr>
        <w:t>los cuales fueron designados por cada titular de área</w:t>
      </w:r>
      <w:r w:rsidR="00C250CC" w:rsidRPr="00C72E0F">
        <w:rPr>
          <w:rFonts w:ascii="Arial" w:hAnsi="Arial" w:cs="Arial"/>
          <w:sz w:val="22"/>
          <w:szCs w:val="22"/>
        </w:rPr>
        <w:t>,</w:t>
      </w:r>
      <w:r w:rsidRPr="00C72E0F">
        <w:rPr>
          <w:rFonts w:ascii="Arial" w:hAnsi="Arial" w:cs="Arial"/>
          <w:sz w:val="22"/>
          <w:szCs w:val="22"/>
        </w:rPr>
        <w:t xml:space="preserve"> con</w:t>
      </w:r>
      <w:r w:rsidR="00B23AFF" w:rsidRPr="00C72E0F">
        <w:rPr>
          <w:rFonts w:ascii="Arial" w:hAnsi="Arial" w:cs="Arial"/>
          <w:sz w:val="22"/>
          <w:szCs w:val="22"/>
        </w:rPr>
        <w:t xml:space="preserve"> </w:t>
      </w:r>
      <w:r w:rsidRPr="00C72E0F">
        <w:rPr>
          <w:rFonts w:ascii="Arial" w:hAnsi="Arial" w:cs="Arial"/>
          <w:sz w:val="22"/>
          <w:szCs w:val="22"/>
        </w:rPr>
        <w:t xml:space="preserve">la finalidad de </w:t>
      </w:r>
      <w:r w:rsidR="007A1277" w:rsidRPr="00C72E0F">
        <w:rPr>
          <w:rFonts w:ascii="Arial" w:hAnsi="Arial" w:cs="Arial"/>
          <w:sz w:val="22"/>
          <w:szCs w:val="22"/>
        </w:rPr>
        <w:t>obten</w:t>
      </w:r>
      <w:r w:rsidRPr="00C72E0F">
        <w:rPr>
          <w:rFonts w:ascii="Arial" w:hAnsi="Arial" w:cs="Arial"/>
          <w:sz w:val="22"/>
          <w:szCs w:val="22"/>
        </w:rPr>
        <w:t>er</w:t>
      </w:r>
      <w:r w:rsidR="00B23AFF" w:rsidRPr="00C72E0F">
        <w:rPr>
          <w:rFonts w:ascii="Arial" w:hAnsi="Arial" w:cs="Arial"/>
          <w:sz w:val="22"/>
          <w:szCs w:val="22"/>
        </w:rPr>
        <w:t xml:space="preserve"> </w:t>
      </w:r>
      <w:r w:rsidR="006919F6" w:rsidRPr="00C72E0F">
        <w:rPr>
          <w:rFonts w:ascii="Arial" w:hAnsi="Arial" w:cs="Arial"/>
          <w:sz w:val="22"/>
          <w:szCs w:val="22"/>
        </w:rPr>
        <w:t xml:space="preserve">así </w:t>
      </w:r>
      <w:r w:rsidR="00B23AFF" w:rsidRPr="00C72E0F">
        <w:rPr>
          <w:rFonts w:ascii="Arial" w:hAnsi="Arial" w:cs="Arial"/>
          <w:sz w:val="22"/>
          <w:szCs w:val="22"/>
        </w:rPr>
        <w:t>las bases</w:t>
      </w:r>
      <w:r w:rsidR="007A1277" w:rsidRPr="00C72E0F">
        <w:rPr>
          <w:rFonts w:ascii="Arial" w:hAnsi="Arial" w:cs="Arial"/>
          <w:sz w:val="22"/>
          <w:szCs w:val="22"/>
        </w:rPr>
        <w:t xml:space="preserve"> necesarias</w:t>
      </w:r>
      <w:r w:rsidR="00B23AFF" w:rsidRPr="00C72E0F">
        <w:rPr>
          <w:rFonts w:ascii="Arial" w:hAnsi="Arial" w:cs="Arial"/>
          <w:sz w:val="22"/>
          <w:szCs w:val="22"/>
        </w:rPr>
        <w:t xml:space="preserve"> y </w:t>
      </w:r>
      <w:r w:rsidR="007A1277" w:rsidRPr="00C72E0F">
        <w:rPr>
          <w:rFonts w:ascii="Arial" w:hAnsi="Arial" w:cs="Arial"/>
          <w:sz w:val="22"/>
          <w:szCs w:val="22"/>
        </w:rPr>
        <w:t>cumplir con la</w:t>
      </w:r>
      <w:r w:rsidR="00B23AFF" w:rsidRPr="00C72E0F">
        <w:rPr>
          <w:rFonts w:ascii="Arial" w:hAnsi="Arial" w:cs="Arial"/>
          <w:sz w:val="22"/>
          <w:szCs w:val="22"/>
        </w:rPr>
        <w:t xml:space="preserve"> actualiza</w:t>
      </w:r>
      <w:r w:rsidR="007A1277" w:rsidRPr="00C72E0F">
        <w:rPr>
          <w:rFonts w:ascii="Arial" w:hAnsi="Arial" w:cs="Arial"/>
          <w:sz w:val="22"/>
          <w:szCs w:val="22"/>
        </w:rPr>
        <w:t>ción</w:t>
      </w:r>
      <w:r w:rsidR="00B23AFF" w:rsidRPr="00C72E0F">
        <w:rPr>
          <w:rFonts w:ascii="Arial" w:hAnsi="Arial" w:cs="Arial"/>
          <w:sz w:val="22"/>
          <w:szCs w:val="22"/>
        </w:rPr>
        <w:t xml:space="preserve"> </w:t>
      </w:r>
      <w:r w:rsidR="007A1277" w:rsidRPr="00C72E0F">
        <w:rPr>
          <w:rFonts w:ascii="Arial" w:hAnsi="Arial" w:cs="Arial"/>
          <w:sz w:val="22"/>
          <w:szCs w:val="22"/>
        </w:rPr>
        <w:t>d</w:t>
      </w:r>
      <w:r w:rsidR="00541771" w:rsidRPr="00C72E0F">
        <w:rPr>
          <w:rFonts w:ascii="Arial" w:hAnsi="Arial" w:cs="Arial"/>
          <w:sz w:val="22"/>
          <w:szCs w:val="22"/>
        </w:rPr>
        <w:t xml:space="preserve">el Documento de </w:t>
      </w:r>
      <w:r w:rsidR="00C250CC" w:rsidRPr="00C72E0F">
        <w:rPr>
          <w:rFonts w:ascii="Arial" w:hAnsi="Arial" w:cs="Arial"/>
          <w:sz w:val="22"/>
          <w:szCs w:val="22"/>
        </w:rPr>
        <w:t>S</w:t>
      </w:r>
      <w:r w:rsidR="00541771" w:rsidRPr="00C72E0F">
        <w:rPr>
          <w:rFonts w:ascii="Arial" w:hAnsi="Arial" w:cs="Arial"/>
          <w:sz w:val="22"/>
          <w:szCs w:val="22"/>
        </w:rPr>
        <w:t xml:space="preserve">eguridad de este sujeto obligado, así como </w:t>
      </w:r>
      <w:r w:rsidR="009C064C" w:rsidRPr="00C72E0F">
        <w:rPr>
          <w:rFonts w:ascii="Arial" w:hAnsi="Arial" w:cs="Arial"/>
          <w:sz w:val="22"/>
          <w:szCs w:val="22"/>
        </w:rPr>
        <w:t>el</w:t>
      </w:r>
      <w:r w:rsidR="00541771" w:rsidRPr="00C72E0F">
        <w:rPr>
          <w:rFonts w:ascii="Arial" w:hAnsi="Arial" w:cs="Arial"/>
          <w:sz w:val="22"/>
          <w:szCs w:val="22"/>
        </w:rPr>
        <w:t xml:space="preserve"> aviso de privacidad </w:t>
      </w:r>
      <w:r w:rsidR="009C064C" w:rsidRPr="00C72E0F">
        <w:rPr>
          <w:rFonts w:ascii="Arial" w:hAnsi="Arial" w:cs="Arial"/>
          <w:sz w:val="22"/>
          <w:szCs w:val="22"/>
        </w:rPr>
        <w:t>integral</w:t>
      </w:r>
      <w:r w:rsidR="008E0B5A" w:rsidRPr="00C72E0F">
        <w:rPr>
          <w:rFonts w:ascii="Arial" w:hAnsi="Arial" w:cs="Arial"/>
          <w:sz w:val="22"/>
          <w:szCs w:val="22"/>
        </w:rPr>
        <w:t>,</w:t>
      </w:r>
      <w:r w:rsidR="00230C60" w:rsidRPr="00C72E0F">
        <w:rPr>
          <w:rFonts w:ascii="Arial" w:hAnsi="Arial" w:cs="Arial"/>
          <w:sz w:val="22"/>
          <w:szCs w:val="22"/>
        </w:rPr>
        <w:t xml:space="preserve"> en</w:t>
      </w:r>
      <w:r w:rsidR="009C064C" w:rsidRPr="00C72E0F">
        <w:rPr>
          <w:rFonts w:ascii="Arial" w:hAnsi="Arial" w:cs="Arial"/>
          <w:sz w:val="22"/>
          <w:szCs w:val="22"/>
        </w:rPr>
        <w:t xml:space="preserve"> </w:t>
      </w:r>
      <w:r w:rsidR="008E0B5A" w:rsidRPr="00C72E0F">
        <w:rPr>
          <w:rFonts w:ascii="Arial" w:hAnsi="Arial" w:cs="Arial"/>
          <w:sz w:val="22"/>
          <w:szCs w:val="22"/>
        </w:rPr>
        <w:t xml:space="preserve">el cual </w:t>
      </w:r>
      <w:r w:rsidR="00541771" w:rsidRPr="00C72E0F">
        <w:rPr>
          <w:rFonts w:ascii="Arial" w:hAnsi="Arial" w:cs="Arial"/>
          <w:sz w:val="22"/>
          <w:szCs w:val="22"/>
        </w:rPr>
        <w:t>se desprenden  l</w:t>
      </w:r>
      <w:r w:rsidR="009C064C" w:rsidRPr="00C72E0F">
        <w:rPr>
          <w:rFonts w:ascii="Arial" w:hAnsi="Arial" w:cs="Arial"/>
          <w:sz w:val="22"/>
          <w:szCs w:val="22"/>
        </w:rPr>
        <w:t>as facultades de esta Secretaría Ejecutiva,</w:t>
      </w:r>
      <w:r w:rsidR="00541771" w:rsidRPr="00C72E0F">
        <w:rPr>
          <w:rFonts w:ascii="Arial" w:hAnsi="Arial" w:cs="Arial"/>
          <w:sz w:val="22"/>
          <w:szCs w:val="22"/>
        </w:rPr>
        <w:t xml:space="preserve"> mism</w:t>
      </w:r>
      <w:r w:rsidR="008E0B5A" w:rsidRPr="00C72E0F">
        <w:rPr>
          <w:rFonts w:ascii="Arial" w:hAnsi="Arial" w:cs="Arial"/>
          <w:sz w:val="22"/>
          <w:szCs w:val="22"/>
        </w:rPr>
        <w:t>a</w:t>
      </w:r>
      <w:r w:rsidR="00541771" w:rsidRPr="00C72E0F">
        <w:rPr>
          <w:rFonts w:ascii="Arial" w:hAnsi="Arial" w:cs="Arial"/>
          <w:sz w:val="22"/>
          <w:szCs w:val="22"/>
        </w:rPr>
        <w:t>s que se plasman en dicho documento, lo anterior de conformidad con los numerales 20, 21</w:t>
      </w:r>
      <w:r w:rsidR="009C064C" w:rsidRPr="00C72E0F">
        <w:rPr>
          <w:rFonts w:ascii="Arial" w:hAnsi="Arial" w:cs="Arial"/>
          <w:sz w:val="22"/>
          <w:szCs w:val="22"/>
        </w:rPr>
        <w:t xml:space="preserve"> punto 1</w:t>
      </w:r>
      <w:r w:rsidR="00541771" w:rsidRPr="00C72E0F">
        <w:rPr>
          <w:rFonts w:ascii="Arial" w:hAnsi="Arial" w:cs="Arial"/>
          <w:sz w:val="22"/>
          <w:szCs w:val="22"/>
        </w:rPr>
        <w:t>, 34, 35 y 36 de la Ley en comento</w:t>
      </w:r>
      <w:r w:rsidR="006919F6" w:rsidRPr="00C72E0F">
        <w:rPr>
          <w:rFonts w:ascii="Arial" w:hAnsi="Arial" w:cs="Arial"/>
          <w:sz w:val="22"/>
          <w:szCs w:val="22"/>
        </w:rPr>
        <w:t>;</w:t>
      </w:r>
      <w:r w:rsidR="00541771" w:rsidRPr="00C72E0F">
        <w:rPr>
          <w:rFonts w:ascii="Arial" w:hAnsi="Arial" w:cs="Arial"/>
          <w:sz w:val="22"/>
          <w:szCs w:val="22"/>
        </w:rPr>
        <w:t xml:space="preserve"> una vez dicho lo anterior, el secretario presenta </w:t>
      </w:r>
      <w:r w:rsidR="006919F6" w:rsidRPr="00C72E0F">
        <w:rPr>
          <w:rFonts w:ascii="Arial" w:hAnsi="Arial" w:cs="Arial"/>
          <w:sz w:val="22"/>
          <w:szCs w:val="22"/>
        </w:rPr>
        <w:t>el</w:t>
      </w:r>
      <w:r w:rsidR="00541771" w:rsidRPr="00C72E0F">
        <w:rPr>
          <w:rFonts w:ascii="Arial" w:hAnsi="Arial" w:cs="Arial"/>
          <w:sz w:val="22"/>
          <w:szCs w:val="22"/>
        </w:rPr>
        <w:t xml:space="preserve"> </w:t>
      </w:r>
      <w:r w:rsidR="006919F6" w:rsidRPr="00C72E0F">
        <w:rPr>
          <w:rFonts w:ascii="Arial" w:hAnsi="Arial" w:cs="Arial"/>
          <w:sz w:val="22"/>
          <w:szCs w:val="22"/>
        </w:rPr>
        <w:t>D</w:t>
      </w:r>
      <w:r w:rsidR="00541771" w:rsidRPr="00C72E0F">
        <w:rPr>
          <w:rFonts w:ascii="Arial" w:hAnsi="Arial" w:cs="Arial"/>
          <w:sz w:val="22"/>
          <w:szCs w:val="22"/>
        </w:rPr>
        <w:t xml:space="preserve">ocumento de </w:t>
      </w:r>
      <w:r w:rsidR="006919F6" w:rsidRPr="00C72E0F">
        <w:rPr>
          <w:rFonts w:ascii="Arial" w:hAnsi="Arial" w:cs="Arial"/>
          <w:sz w:val="22"/>
          <w:szCs w:val="22"/>
        </w:rPr>
        <w:t>S</w:t>
      </w:r>
      <w:r w:rsidR="00541771" w:rsidRPr="00C72E0F">
        <w:rPr>
          <w:rFonts w:ascii="Arial" w:hAnsi="Arial" w:cs="Arial"/>
          <w:sz w:val="22"/>
          <w:szCs w:val="22"/>
        </w:rPr>
        <w:t xml:space="preserve">eguridad, para </w:t>
      </w:r>
      <w:r w:rsidR="00541771" w:rsidRPr="00C72E0F">
        <w:rPr>
          <w:rFonts w:ascii="Arial" w:hAnsi="Arial" w:cs="Arial"/>
          <w:sz w:val="22"/>
          <w:szCs w:val="22"/>
        </w:rPr>
        <w:lastRenderedPageBreak/>
        <w:t>que los integrantes de este Comité puedan conocerlo y se puedan manifestar</w:t>
      </w:r>
      <w:r w:rsidR="006919F6" w:rsidRPr="00C72E0F">
        <w:rPr>
          <w:rFonts w:ascii="Arial" w:hAnsi="Arial" w:cs="Arial"/>
          <w:sz w:val="22"/>
          <w:szCs w:val="22"/>
        </w:rPr>
        <w:t>,</w:t>
      </w:r>
      <w:r w:rsidR="00541771" w:rsidRPr="00C72E0F">
        <w:rPr>
          <w:rFonts w:ascii="Arial" w:hAnsi="Arial" w:cs="Arial"/>
          <w:sz w:val="22"/>
          <w:szCs w:val="22"/>
        </w:rPr>
        <w:t xml:space="preserve"> en caso de que se tenga que realizar un cambio.</w:t>
      </w:r>
    </w:p>
    <w:p w14:paraId="1B32D639" w14:textId="77777777" w:rsidR="009C064C" w:rsidRPr="00C72E0F" w:rsidRDefault="009C064C" w:rsidP="00541771">
      <w:pPr>
        <w:jc w:val="both"/>
        <w:rPr>
          <w:rFonts w:ascii="Arial" w:hAnsi="Arial" w:cs="Arial"/>
          <w:sz w:val="22"/>
          <w:szCs w:val="22"/>
        </w:rPr>
      </w:pPr>
    </w:p>
    <w:p w14:paraId="29DB3B3A" w14:textId="27EEBCA3" w:rsidR="009C064C" w:rsidRPr="00C72E0F" w:rsidRDefault="009C064C" w:rsidP="00541771">
      <w:pPr>
        <w:jc w:val="both"/>
        <w:rPr>
          <w:rFonts w:ascii="Arial" w:hAnsi="Arial" w:cs="Arial"/>
          <w:sz w:val="22"/>
          <w:szCs w:val="22"/>
        </w:rPr>
      </w:pPr>
      <w:r w:rsidRPr="00C72E0F">
        <w:rPr>
          <w:rFonts w:ascii="Arial" w:hAnsi="Arial" w:cs="Arial"/>
          <w:sz w:val="22"/>
          <w:szCs w:val="22"/>
        </w:rPr>
        <w:t>Así mismo, el Secretario</w:t>
      </w:r>
      <w:r w:rsidR="00AC49F6" w:rsidRPr="00C72E0F">
        <w:rPr>
          <w:rFonts w:ascii="Arial" w:hAnsi="Arial" w:cs="Arial"/>
          <w:sz w:val="22"/>
          <w:szCs w:val="22"/>
        </w:rPr>
        <w:t xml:space="preserve"> del Comité</w:t>
      </w:r>
      <w:r w:rsidRPr="00C72E0F">
        <w:rPr>
          <w:rFonts w:ascii="Arial" w:hAnsi="Arial" w:cs="Arial"/>
          <w:sz w:val="22"/>
          <w:szCs w:val="22"/>
        </w:rPr>
        <w:t>, le informa al Presidente</w:t>
      </w:r>
      <w:r w:rsidR="00AC49F6" w:rsidRPr="00C72E0F">
        <w:rPr>
          <w:rFonts w:ascii="Arial" w:hAnsi="Arial" w:cs="Arial"/>
          <w:sz w:val="22"/>
          <w:szCs w:val="22"/>
        </w:rPr>
        <w:t xml:space="preserve"> </w:t>
      </w:r>
      <w:r w:rsidR="007A1277" w:rsidRPr="00C72E0F">
        <w:rPr>
          <w:rFonts w:ascii="Arial" w:hAnsi="Arial" w:cs="Arial"/>
          <w:sz w:val="22"/>
          <w:szCs w:val="22"/>
        </w:rPr>
        <w:t>que,</w:t>
      </w:r>
      <w:r w:rsidRPr="00C72E0F">
        <w:rPr>
          <w:rFonts w:ascii="Arial" w:hAnsi="Arial" w:cs="Arial"/>
          <w:sz w:val="22"/>
          <w:szCs w:val="22"/>
        </w:rPr>
        <w:t xml:space="preserve"> en el presente Documento de </w:t>
      </w:r>
      <w:r w:rsidR="007A1277" w:rsidRPr="00C72E0F">
        <w:rPr>
          <w:rFonts w:ascii="Arial" w:hAnsi="Arial" w:cs="Arial"/>
          <w:sz w:val="22"/>
          <w:szCs w:val="22"/>
        </w:rPr>
        <w:t>S</w:t>
      </w:r>
      <w:r w:rsidRPr="00C72E0F">
        <w:rPr>
          <w:rFonts w:ascii="Arial" w:hAnsi="Arial" w:cs="Arial"/>
          <w:sz w:val="22"/>
          <w:szCs w:val="22"/>
        </w:rPr>
        <w:t>eguridad, no se encuentra</w:t>
      </w:r>
      <w:r w:rsidR="00AC49F6" w:rsidRPr="00C72E0F">
        <w:rPr>
          <w:rFonts w:ascii="Arial" w:hAnsi="Arial" w:cs="Arial"/>
          <w:sz w:val="22"/>
          <w:szCs w:val="22"/>
        </w:rPr>
        <w:t xml:space="preserve"> contemplado</w:t>
      </w:r>
      <w:r w:rsidRPr="00C72E0F">
        <w:rPr>
          <w:rFonts w:ascii="Arial" w:hAnsi="Arial" w:cs="Arial"/>
          <w:sz w:val="22"/>
          <w:szCs w:val="22"/>
        </w:rPr>
        <w:t xml:space="preserve"> </w:t>
      </w:r>
      <w:r w:rsidR="00AC49F6" w:rsidRPr="00C72E0F">
        <w:rPr>
          <w:rFonts w:ascii="Arial" w:hAnsi="Arial" w:cs="Arial"/>
          <w:sz w:val="22"/>
          <w:szCs w:val="22"/>
        </w:rPr>
        <w:t>el sistema de tratamiento de datos personale</w:t>
      </w:r>
      <w:r w:rsidR="007A1277" w:rsidRPr="00C72E0F">
        <w:rPr>
          <w:rFonts w:ascii="Arial" w:hAnsi="Arial" w:cs="Arial"/>
          <w:sz w:val="22"/>
          <w:szCs w:val="22"/>
        </w:rPr>
        <w:t>s</w:t>
      </w:r>
      <w:r w:rsidRPr="00C72E0F">
        <w:rPr>
          <w:rFonts w:ascii="Arial" w:hAnsi="Arial" w:cs="Arial"/>
          <w:sz w:val="22"/>
          <w:szCs w:val="22"/>
        </w:rPr>
        <w:t xml:space="preserve"> </w:t>
      </w:r>
      <w:r w:rsidR="00AC49F6" w:rsidRPr="00C72E0F">
        <w:rPr>
          <w:rFonts w:ascii="Arial" w:hAnsi="Arial" w:cs="Arial"/>
          <w:sz w:val="22"/>
          <w:szCs w:val="22"/>
        </w:rPr>
        <w:t xml:space="preserve">de las cámaras de videovigilancia, ya que las posibles áreas encargadas de administrarlo </w:t>
      </w:r>
      <w:r w:rsidR="007A1277" w:rsidRPr="00C72E0F">
        <w:rPr>
          <w:rFonts w:ascii="Arial" w:hAnsi="Arial" w:cs="Arial"/>
          <w:sz w:val="22"/>
          <w:szCs w:val="22"/>
        </w:rPr>
        <w:t>las cuales son la</w:t>
      </w:r>
      <w:r w:rsidR="00AC49F6" w:rsidRPr="00C72E0F">
        <w:rPr>
          <w:rFonts w:ascii="Arial" w:hAnsi="Arial" w:cs="Arial"/>
          <w:sz w:val="22"/>
          <w:szCs w:val="22"/>
        </w:rPr>
        <w:t xml:space="preserve"> Coordinación de Administración y la Dirección de Tecnologías y Plataformas</w:t>
      </w:r>
      <w:r w:rsidR="00AE5A93">
        <w:rPr>
          <w:rFonts w:ascii="Arial" w:hAnsi="Arial" w:cs="Arial"/>
          <w:sz w:val="22"/>
          <w:szCs w:val="22"/>
        </w:rPr>
        <w:t xml:space="preserve">; dichas áreas </w:t>
      </w:r>
      <w:r w:rsidR="00AE5A93" w:rsidRPr="00C72E0F">
        <w:rPr>
          <w:rFonts w:ascii="Arial" w:hAnsi="Arial" w:cs="Arial"/>
          <w:sz w:val="22"/>
          <w:szCs w:val="22"/>
        </w:rPr>
        <w:t>manifiestan</w:t>
      </w:r>
      <w:r w:rsidR="00AC49F6" w:rsidRPr="00C72E0F">
        <w:rPr>
          <w:rFonts w:ascii="Arial" w:hAnsi="Arial" w:cs="Arial"/>
          <w:sz w:val="22"/>
          <w:szCs w:val="22"/>
        </w:rPr>
        <w:t xml:space="preserve"> que no son responsable de administrar y resguardar la información capturada en las cámaras en mención.  </w:t>
      </w:r>
    </w:p>
    <w:p w14:paraId="2B8E9D44" w14:textId="77777777" w:rsidR="00AC49F6" w:rsidRPr="00C72E0F" w:rsidRDefault="00AC49F6" w:rsidP="00541771">
      <w:pPr>
        <w:jc w:val="both"/>
        <w:rPr>
          <w:rFonts w:ascii="Arial" w:hAnsi="Arial" w:cs="Arial"/>
          <w:sz w:val="22"/>
          <w:szCs w:val="22"/>
        </w:rPr>
      </w:pPr>
    </w:p>
    <w:p w14:paraId="0E9FEA67" w14:textId="3E43F041" w:rsidR="00C60B28" w:rsidRPr="00C72E0F" w:rsidRDefault="007A1277" w:rsidP="00541771">
      <w:pPr>
        <w:jc w:val="both"/>
        <w:rPr>
          <w:rFonts w:ascii="Arial" w:hAnsi="Arial" w:cs="Arial"/>
          <w:sz w:val="22"/>
          <w:szCs w:val="22"/>
        </w:rPr>
      </w:pPr>
      <w:r w:rsidRPr="00AE5A93">
        <w:rPr>
          <w:rFonts w:ascii="Arial" w:hAnsi="Arial" w:cs="Arial"/>
          <w:sz w:val="22"/>
          <w:szCs w:val="22"/>
        </w:rPr>
        <w:t xml:space="preserve">En ese orden de ideas, el </w:t>
      </w:r>
      <w:r w:rsidR="006919F6" w:rsidRPr="00AE5A93">
        <w:rPr>
          <w:rFonts w:ascii="Arial" w:hAnsi="Arial" w:cs="Arial"/>
          <w:sz w:val="22"/>
          <w:szCs w:val="22"/>
        </w:rPr>
        <w:t>P</w:t>
      </w:r>
      <w:r w:rsidRPr="00AE5A93">
        <w:rPr>
          <w:rFonts w:ascii="Arial" w:hAnsi="Arial" w:cs="Arial"/>
          <w:sz w:val="22"/>
          <w:szCs w:val="22"/>
        </w:rPr>
        <w:t>residente de este Comité, menciona que el área responsable de generar est</w:t>
      </w:r>
      <w:r w:rsidR="00AE5A93">
        <w:rPr>
          <w:rFonts w:ascii="Arial" w:hAnsi="Arial" w:cs="Arial"/>
          <w:sz w:val="22"/>
          <w:szCs w:val="22"/>
        </w:rPr>
        <w:t>á</w:t>
      </w:r>
      <w:r w:rsidRPr="00AE5A93">
        <w:rPr>
          <w:rFonts w:ascii="Arial" w:hAnsi="Arial" w:cs="Arial"/>
          <w:sz w:val="22"/>
          <w:szCs w:val="22"/>
        </w:rPr>
        <w:t xml:space="preserve"> información, </w:t>
      </w:r>
      <w:r w:rsidR="00695E2A" w:rsidRPr="00AE5A93">
        <w:rPr>
          <w:rFonts w:ascii="Arial" w:hAnsi="Arial" w:cs="Arial"/>
          <w:sz w:val="22"/>
          <w:szCs w:val="22"/>
        </w:rPr>
        <w:t xml:space="preserve">es la Dirección de Tecnologías y Plataformas, lo anterior de conformidad </w:t>
      </w:r>
      <w:r w:rsidRPr="00AE5A93">
        <w:rPr>
          <w:rFonts w:ascii="Arial" w:hAnsi="Arial" w:cs="Arial"/>
          <w:sz w:val="22"/>
          <w:szCs w:val="22"/>
        </w:rPr>
        <w:t>con</w:t>
      </w:r>
      <w:r w:rsidR="006919F6" w:rsidRPr="00AE5A93">
        <w:rPr>
          <w:rFonts w:ascii="Arial" w:hAnsi="Arial" w:cs="Arial"/>
          <w:sz w:val="22"/>
          <w:szCs w:val="22"/>
        </w:rPr>
        <w:t xml:space="preserve"> sus facultades y atribuciones</w:t>
      </w:r>
      <w:r w:rsidR="00F6774E" w:rsidRPr="00AE5A93">
        <w:rPr>
          <w:rFonts w:ascii="Arial" w:hAnsi="Arial" w:cs="Arial"/>
          <w:sz w:val="22"/>
          <w:szCs w:val="22"/>
        </w:rPr>
        <w:t xml:space="preserve"> correspondiente a proponer la implementación de sistemas y herramientas informáticas que satisfagan las necesidades y objetivos de las Secretaría Ejecutiva; así como</w:t>
      </w:r>
      <w:r w:rsidR="00CB438E" w:rsidRPr="00AE5A93">
        <w:rPr>
          <w:rFonts w:ascii="Arial" w:hAnsi="Arial" w:cs="Arial"/>
          <w:sz w:val="22"/>
          <w:szCs w:val="22"/>
        </w:rPr>
        <w:t xml:space="preserve"> promover la implementación de sistemas y tecnologías </w:t>
      </w:r>
      <w:r w:rsidR="00695E2A" w:rsidRPr="00AE5A93">
        <w:rPr>
          <w:rFonts w:ascii="Arial" w:hAnsi="Arial" w:cs="Arial"/>
          <w:sz w:val="22"/>
          <w:szCs w:val="22"/>
        </w:rPr>
        <w:t>de información y comunicación, en coordinación con el resto de las unidades administrativas,</w:t>
      </w:r>
      <w:r w:rsidR="00FE4053" w:rsidRPr="00AE5A93">
        <w:rPr>
          <w:rFonts w:ascii="Arial" w:hAnsi="Arial" w:cs="Arial"/>
          <w:sz w:val="22"/>
          <w:szCs w:val="22"/>
        </w:rPr>
        <w:t xml:space="preserve"> lo anterior</w:t>
      </w:r>
      <w:r w:rsidR="00695E2A" w:rsidRPr="00AE5A93">
        <w:rPr>
          <w:rFonts w:ascii="Arial" w:hAnsi="Arial" w:cs="Arial"/>
          <w:sz w:val="22"/>
          <w:szCs w:val="22"/>
        </w:rPr>
        <w:t xml:space="preserve"> estipulado</w:t>
      </w:r>
      <w:r w:rsidR="007123A2" w:rsidRPr="00AE5A93">
        <w:rPr>
          <w:rFonts w:ascii="Arial" w:hAnsi="Arial" w:cs="Arial"/>
          <w:sz w:val="22"/>
          <w:szCs w:val="22"/>
        </w:rPr>
        <w:t xml:space="preserve"> en</w:t>
      </w:r>
      <w:r w:rsidR="006919F6" w:rsidRPr="00AE5A93">
        <w:rPr>
          <w:rFonts w:ascii="Arial" w:hAnsi="Arial" w:cs="Arial"/>
          <w:sz w:val="22"/>
          <w:szCs w:val="22"/>
        </w:rPr>
        <w:t xml:space="preserve"> el</w:t>
      </w:r>
      <w:r w:rsidRPr="00AE5A93">
        <w:rPr>
          <w:rFonts w:ascii="Arial" w:hAnsi="Arial" w:cs="Arial"/>
          <w:sz w:val="22"/>
          <w:szCs w:val="22"/>
        </w:rPr>
        <w:t xml:space="preserve"> artículo </w:t>
      </w:r>
      <w:r w:rsidR="007123A2" w:rsidRPr="00AE5A93">
        <w:rPr>
          <w:rFonts w:ascii="Arial" w:hAnsi="Arial" w:cs="Arial"/>
          <w:sz w:val="22"/>
          <w:szCs w:val="22"/>
        </w:rPr>
        <w:t>26 fracción II y VII del Estatuto Orgánico de la Secretaría Ejecutiva del Sistema Estatal Anticorrupción del de Jalisco;</w:t>
      </w:r>
      <w:r w:rsidR="00F73EC1" w:rsidRPr="00AE5A93">
        <w:rPr>
          <w:rFonts w:ascii="Arial" w:hAnsi="Arial" w:cs="Arial"/>
          <w:sz w:val="22"/>
          <w:szCs w:val="22"/>
        </w:rPr>
        <w:t xml:space="preserve"> por lo cual se instruye a la Unidad de Transparencia, el notificarle al área en mención y darle un plazo </w:t>
      </w:r>
      <w:r w:rsidR="007123A2" w:rsidRPr="00AE5A93">
        <w:rPr>
          <w:rFonts w:ascii="Arial" w:hAnsi="Arial" w:cs="Arial"/>
          <w:sz w:val="22"/>
          <w:szCs w:val="22"/>
        </w:rPr>
        <w:t xml:space="preserve">máximo </w:t>
      </w:r>
      <w:r w:rsidR="00F73EC1" w:rsidRPr="00AE5A93">
        <w:rPr>
          <w:rFonts w:ascii="Arial" w:hAnsi="Arial" w:cs="Arial"/>
          <w:sz w:val="22"/>
          <w:szCs w:val="22"/>
        </w:rPr>
        <w:t xml:space="preserve">de 5 días </w:t>
      </w:r>
      <w:r w:rsidR="00AD4C9E" w:rsidRPr="00AE5A93">
        <w:rPr>
          <w:rFonts w:ascii="Arial" w:hAnsi="Arial" w:cs="Arial"/>
          <w:sz w:val="22"/>
          <w:szCs w:val="22"/>
        </w:rPr>
        <w:t>hábiles</w:t>
      </w:r>
      <w:r w:rsidR="00AE5A93">
        <w:rPr>
          <w:rFonts w:ascii="Arial" w:hAnsi="Arial" w:cs="Arial"/>
          <w:sz w:val="22"/>
          <w:szCs w:val="22"/>
        </w:rPr>
        <w:t>,</w:t>
      </w:r>
      <w:r w:rsidR="00AD4C9E" w:rsidRPr="00AE5A93">
        <w:rPr>
          <w:rFonts w:ascii="Arial" w:hAnsi="Arial" w:cs="Arial"/>
          <w:sz w:val="22"/>
          <w:szCs w:val="22"/>
        </w:rPr>
        <w:t xml:space="preserve"> </w:t>
      </w:r>
      <w:r w:rsidR="00F73EC1" w:rsidRPr="00AE5A93">
        <w:rPr>
          <w:rFonts w:ascii="Arial" w:hAnsi="Arial" w:cs="Arial"/>
          <w:sz w:val="22"/>
          <w:szCs w:val="22"/>
        </w:rPr>
        <w:t>para realizar el inventario de datos y</w:t>
      </w:r>
      <w:r w:rsidR="00C60B28" w:rsidRPr="00AE5A93">
        <w:rPr>
          <w:rFonts w:ascii="Arial" w:hAnsi="Arial" w:cs="Arial"/>
          <w:sz w:val="22"/>
          <w:szCs w:val="22"/>
        </w:rPr>
        <w:t xml:space="preserve"> el sistema de tratamiento correspondiente</w:t>
      </w:r>
      <w:r w:rsidR="006919F6" w:rsidRPr="00AE5A93">
        <w:rPr>
          <w:rFonts w:ascii="Arial" w:hAnsi="Arial" w:cs="Arial"/>
          <w:sz w:val="22"/>
          <w:szCs w:val="22"/>
        </w:rPr>
        <w:t>,</w:t>
      </w:r>
      <w:r w:rsidR="00C60B28" w:rsidRPr="00AE5A93">
        <w:rPr>
          <w:rFonts w:ascii="Arial" w:hAnsi="Arial" w:cs="Arial"/>
          <w:sz w:val="22"/>
          <w:szCs w:val="22"/>
        </w:rPr>
        <w:t xml:space="preserve"> </w:t>
      </w:r>
      <w:r w:rsidR="006919F6" w:rsidRPr="00AE5A93">
        <w:rPr>
          <w:rFonts w:ascii="Arial" w:hAnsi="Arial" w:cs="Arial"/>
          <w:sz w:val="22"/>
          <w:szCs w:val="22"/>
        </w:rPr>
        <w:t xml:space="preserve">para </w:t>
      </w:r>
      <w:r w:rsidR="00C60B28" w:rsidRPr="00AE5A93">
        <w:rPr>
          <w:rFonts w:ascii="Arial" w:hAnsi="Arial" w:cs="Arial"/>
          <w:sz w:val="22"/>
          <w:szCs w:val="22"/>
        </w:rPr>
        <w:t>así poder integrar</w:t>
      </w:r>
      <w:r w:rsidR="00C250CC" w:rsidRPr="00AE5A93">
        <w:rPr>
          <w:rFonts w:ascii="Arial" w:hAnsi="Arial" w:cs="Arial"/>
          <w:sz w:val="22"/>
          <w:szCs w:val="22"/>
        </w:rPr>
        <w:t>lo</w:t>
      </w:r>
      <w:r w:rsidR="00C60B28" w:rsidRPr="00AE5A93">
        <w:rPr>
          <w:rFonts w:ascii="Arial" w:hAnsi="Arial" w:cs="Arial"/>
          <w:sz w:val="22"/>
          <w:szCs w:val="22"/>
        </w:rPr>
        <w:t xml:space="preserve"> al documento de seguridad y poder publicar</w:t>
      </w:r>
      <w:r w:rsidR="00D11947" w:rsidRPr="00AE5A93">
        <w:rPr>
          <w:rFonts w:ascii="Arial" w:hAnsi="Arial" w:cs="Arial"/>
          <w:sz w:val="22"/>
          <w:szCs w:val="22"/>
        </w:rPr>
        <w:t>lo</w:t>
      </w:r>
      <w:r w:rsidR="00C60B28" w:rsidRPr="00AE5A93">
        <w:rPr>
          <w:rFonts w:ascii="Arial" w:hAnsi="Arial" w:cs="Arial"/>
          <w:sz w:val="22"/>
          <w:szCs w:val="22"/>
        </w:rPr>
        <w:t xml:space="preserve"> en el portal web</w:t>
      </w:r>
      <w:r w:rsidR="00D11947" w:rsidRPr="00AE5A93">
        <w:rPr>
          <w:rFonts w:ascii="Arial" w:hAnsi="Arial" w:cs="Arial"/>
          <w:sz w:val="22"/>
          <w:szCs w:val="22"/>
        </w:rPr>
        <w:t xml:space="preserve"> </w:t>
      </w:r>
      <w:hyperlink r:id="rId11" w:history="1">
        <w:r w:rsidR="00D11947" w:rsidRPr="00AE5A93">
          <w:rPr>
            <w:rStyle w:val="Hipervnculo"/>
            <w:rFonts w:ascii="Arial" w:hAnsi="Arial" w:cs="Arial"/>
            <w:sz w:val="22"/>
            <w:szCs w:val="22"/>
          </w:rPr>
          <w:t>https://www.seajal.org/</w:t>
        </w:r>
      </w:hyperlink>
      <w:r w:rsidR="00D11947" w:rsidRPr="00AE5A93">
        <w:rPr>
          <w:rFonts w:ascii="Arial" w:hAnsi="Arial" w:cs="Arial"/>
          <w:sz w:val="22"/>
          <w:szCs w:val="22"/>
        </w:rPr>
        <w:t>, en su sección de Transparencia, cumpliendo así con la obligación de mantener actualizada la información fundamental que se genera por la Secretaría Ejecutiva.</w:t>
      </w:r>
      <w:r w:rsidR="00D11947" w:rsidRPr="00C72E0F">
        <w:rPr>
          <w:rFonts w:ascii="Arial" w:hAnsi="Arial" w:cs="Arial"/>
          <w:sz w:val="22"/>
          <w:szCs w:val="22"/>
        </w:rPr>
        <w:t xml:space="preserve">  </w:t>
      </w:r>
      <w:r w:rsidR="00C60B28" w:rsidRPr="00C72E0F">
        <w:rPr>
          <w:rFonts w:ascii="Arial" w:hAnsi="Arial" w:cs="Arial"/>
          <w:sz w:val="22"/>
          <w:szCs w:val="22"/>
        </w:rPr>
        <w:t xml:space="preserve"> </w:t>
      </w:r>
    </w:p>
    <w:p w14:paraId="43904DAE" w14:textId="77777777" w:rsidR="00C60B28" w:rsidRPr="00C72E0F" w:rsidRDefault="00C60B28" w:rsidP="00541771">
      <w:pPr>
        <w:jc w:val="both"/>
        <w:rPr>
          <w:rFonts w:ascii="Arial" w:hAnsi="Arial" w:cs="Arial"/>
          <w:sz w:val="22"/>
          <w:szCs w:val="22"/>
        </w:rPr>
      </w:pPr>
    </w:p>
    <w:p w14:paraId="78FA6474" w14:textId="72F22B3F" w:rsidR="007123A2" w:rsidRPr="00C72E0F" w:rsidRDefault="007123A2" w:rsidP="00541771">
      <w:pPr>
        <w:jc w:val="both"/>
        <w:rPr>
          <w:rFonts w:ascii="Arial" w:hAnsi="Arial" w:cs="Arial"/>
          <w:sz w:val="22"/>
          <w:szCs w:val="22"/>
        </w:rPr>
      </w:pPr>
      <w:r w:rsidRPr="00AE5A93">
        <w:rPr>
          <w:rFonts w:ascii="Arial" w:hAnsi="Arial" w:cs="Arial"/>
          <w:sz w:val="22"/>
          <w:szCs w:val="22"/>
        </w:rPr>
        <w:t>Dicho lo anterior, el Presidente manifiesta</w:t>
      </w:r>
      <w:r w:rsidR="00AE5A93">
        <w:rPr>
          <w:rFonts w:ascii="Arial" w:hAnsi="Arial" w:cs="Arial"/>
          <w:sz w:val="22"/>
          <w:szCs w:val="22"/>
        </w:rPr>
        <w:t xml:space="preserve"> </w:t>
      </w:r>
      <w:r w:rsidR="00AE5A93" w:rsidRPr="00AE5A93">
        <w:rPr>
          <w:rFonts w:ascii="Arial" w:hAnsi="Arial" w:cs="Arial"/>
          <w:sz w:val="22"/>
          <w:szCs w:val="22"/>
        </w:rPr>
        <w:t>que,</w:t>
      </w:r>
      <w:r w:rsidRPr="00AE5A93">
        <w:rPr>
          <w:rFonts w:ascii="Arial" w:hAnsi="Arial" w:cs="Arial"/>
          <w:sz w:val="22"/>
          <w:szCs w:val="22"/>
        </w:rPr>
        <w:t xml:space="preserve"> en la</w:t>
      </w:r>
      <w:r w:rsidR="00C72E0F" w:rsidRPr="00AE5A93">
        <w:rPr>
          <w:rFonts w:ascii="Arial" w:hAnsi="Arial" w:cs="Arial"/>
          <w:sz w:val="22"/>
          <w:szCs w:val="22"/>
        </w:rPr>
        <w:t>s</w:t>
      </w:r>
      <w:r w:rsidRPr="00AE5A93">
        <w:rPr>
          <w:rFonts w:ascii="Arial" w:hAnsi="Arial" w:cs="Arial"/>
          <w:sz w:val="22"/>
          <w:szCs w:val="22"/>
        </w:rPr>
        <w:t xml:space="preserve"> próximas sesiones del Comité de Transparencia</w:t>
      </w:r>
      <w:r w:rsidR="00C72E0F" w:rsidRPr="00AE5A93">
        <w:rPr>
          <w:rFonts w:ascii="Arial" w:hAnsi="Arial" w:cs="Arial"/>
          <w:sz w:val="22"/>
          <w:szCs w:val="22"/>
        </w:rPr>
        <w:t>,</w:t>
      </w:r>
      <w:r w:rsidRPr="00AE5A93">
        <w:rPr>
          <w:rFonts w:ascii="Arial" w:hAnsi="Arial" w:cs="Arial"/>
          <w:sz w:val="22"/>
          <w:szCs w:val="22"/>
        </w:rPr>
        <w:t xml:space="preserve"> donde se presenten temas respecto a tecnologías de la información, se deberá de inventar con derecho a voz más no a voto, a la persona que cuente con la titularidad de la Dirección de Tecnologías y Plataformas, con la finalidad de contar con la</w:t>
      </w:r>
      <w:r w:rsidR="00C72E0F" w:rsidRPr="00AE5A93">
        <w:rPr>
          <w:rFonts w:ascii="Arial" w:hAnsi="Arial" w:cs="Arial"/>
          <w:sz w:val="22"/>
          <w:szCs w:val="22"/>
        </w:rPr>
        <w:t xml:space="preserve"> pericia, para poder ayudar a los integrantes del presente Comité a poder emitir algún acuerdo de forma correcta.</w:t>
      </w:r>
    </w:p>
    <w:p w14:paraId="6C0240F4" w14:textId="77777777" w:rsidR="007123A2" w:rsidRPr="00C72E0F" w:rsidRDefault="007123A2" w:rsidP="00541771">
      <w:pPr>
        <w:jc w:val="both"/>
        <w:rPr>
          <w:rFonts w:ascii="Arial" w:hAnsi="Arial" w:cs="Arial"/>
          <w:sz w:val="22"/>
          <w:szCs w:val="22"/>
        </w:rPr>
      </w:pPr>
    </w:p>
    <w:p w14:paraId="0635D5B8" w14:textId="581D5908" w:rsidR="00AC49F6" w:rsidRPr="00C72E0F" w:rsidRDefault="00C60B28" w:rsidP="00541771">
      <w:pPr>
        <w:jc w:val="both"/>
        <w:rPr>
          <w:rFonts w:ascii="Arial" w:hAnsi="Arial" w:cs="Arial"/>
          <w:sz w:val="22"/>
          <w:szCs w:val="22"/>
        </w:rPr>
      </w:pPr>
      <w:r w:rsidRPr="00C72E0F">
        <w:rPr>
          <w:rFonts w:ascii="Arial" w:hAnsi="Arial" w:cs="Arial"/>
          <w:sz w:val="22"/>
          <w:szCs w:val="22"/>
        </w:rPr>
        <w:t xml:space="preserve">Así mismo, se instruye a la Unidad de </w:t>
      </w:r>
      <w:r w:rsidR="00D11947" w:rsidRPr="00C72E0F">
        <w:rPr>
          <w:rFonts w:ascii="Arial" w:hAnsi="Arial" w:cs="Arial"/>
          <w:sz w:val="22"/>
          <w:szCs w:val="22"/>
        </w:rPr>
        <w:t xml:space="preserve">Transparencia, para realizar el cambio del aviso de privacidad versión 6, por la versión 7, el cual se está aprobando en la presente sesión, y plasmarlo a un lado de la recepción </w:t>
      </w:r>
      <w:r w:rsidR="00C250CC" w:rsidRPr="00C72E0F">
        <w:rPr>
          <w:rFonts w:ascii="Arial" w:hAnsi="Arial" w:cs="Arial"/>
          <w:sz w:val="22"/>
          <w:szCs w:val="22"/>
        </w:rPr>
        <w:t>en</w:t>
      </w:r>
      <w:r w:rsidR="003C48CC" w:rsidRPr="00C72E0F">
        <w:rPr>
          <w:rFonts w:ascii="Arial" w:hAnsi="Arial" w:cs="Arial"/>
          <w:sz w:val="22"/>
          <w:szCs w:val="22"/>
        </w:rPr>
        <w:t xml:space="preserve"> su</w:t>
      </w:r>
      <w:r w:rsidR="00C250CC" w:rsidRPr="00C72E0F">
        <w:rPr>
          <w:rFonts w:ascii="Arial" w:hAnsi="Arial" w:cs="Arial"/>
          <w:sz w:val="22"/>
          <w:szCs w:val="22"/>
        </w:rPr>
        <w:t xml:space="preserve"> forma</w:t>
      </w:r>
      <w:r w:rsidR="003C48CC" w:rsidRPr="00C72E0F">
        <w:rPr>
          <w:rFonts w:ascii="Arial" w:hAnsi="Arial" w:cs="Arial"/>
          <w:sz w:val="22"/>
          <w:szCs w:val="22"/>
        </w:rPr>
        <w:t>to</w:t>
      </w:r>
      <w:r w:rsidR="00C250CC" w:rsidRPr="00C72E0F">
        <w:rPr>
          <w:rFonts w:ascii="Arial" w:hAnsi="Arial" w:cs="Arial"/>
          <w:sz w:val="22"/>
          <w:szCs w:val="22"/>
        </w:rPr>
        <w:t xml:space="preserve"> físic</w:t>
      </w:r>
      <w:r w:rsidR="003C48CC" w:rsidRPr="00C72E0F">
        <w:rPr>
          <w:rFonts w:ascii="Arial" w:hAnsi="Arial" w:cs="Arial"/>
          <w:sz w:val="22"/>
          <w:szCs w:val="22"/>
        </w:rPr>
        <w:t>o</w:t>
      </w:r>
      <w:r w:rsidR="00C250CC" w:rsidRPr="00C72E0F">
        <w:rPr>
          <w:rFonts w:ascii="Arial" w:hAnsi="Arial" w:cs="Arial"/>
          <w:sz w:val="22"/>
          <w:szCs w:val="22"/>
        </w:rPr>
        <w:t xml:space="preserve"> </w:t>
      </w:r>
      <w:r w:rsidR="00AE5A93">
        <w:rPr>
          <w:rFonts w:ascii="Arial" w:hAnsi="Arial" w:cs="Arial"/>
          <w:sz w:val="22"/>
          <w:szCs w:val="22"/>
        </w:rPr>
        <w:t xml:space="preserve">con la finalidad de tenerlo a la vista de todas las personas que lleguen a la Secretaría Ejecutiva </w:t>
      </w:r>
      <w:r w:rsidR="00D11947" w:rsidRPr="00C72E0F">
        <w:rPr>
          <w:rFonts w:ascii="Arial" w:hAnsi="Arial" w:cs="Arial"/>
          <w:sz w:val="22"/>
          <w:szCs w:val="22"/>
        </w:rPr>
        <w:t xml:space="preserve">y actualizarlo en la </w:t>
      </w:r>
      <w:r w:rsidR="00C250CC" w:rsidRPr="00C72E0F">
        <w:rPr>
          <w:rFonts w:ascii="Arial" w:hAnsi="Arial" w:cs="Arial"/>
          <w:sz w:val="22"/>
          <w:szCs w:val="22"/>
        </w:rPr>
        <w:t>página</w:t>
      </w:r>
      <w:r w:rsidR="00D11947" w:rsidRPr="00C72E0F">
        <w:rPr>
          <w:rFonts w:ascii="Arial" w:hAnsi="Arial" w:cs="Arial"/>
          <w:sz w:val="22"/>
          <w:szCs w:val="22"/>
        </w:rPr>
        <w:t xml:space="preserve"> web de esta Secretaría Ejecutiva</w:t>
      </w:r>
      <w:r w:rsidR="003C48CC" w:rsidRPr="00C72E0F">
        <w:rPr>
          <w:rFonts w:ascii="Arial" w:hAnsi="Arial" w:cs="Arial"/>
          <w:sz w:val="22"/>
          <w:szCs w:val="22"/>
        </w:rPr>
        <w:t>, en su sección de transparencia</w:t>
      </w:r>
      <w:r w:rsidR="00C250CC" w:rsidRPr="00C72E0F">
        <w:rPr>
          <w:rFonts w:ascii="Arial" w:hAnsi="Arial" w:cs="Arial"/>
          <w:sz w:val="22"/>
          <w:szCs w:val="22"/>
        </w:rPr>
        <w:t xml:space="preserve"> en su formato digital</w:t>
      </w:r>
      <w:r w:rsidR="00D11947" w:rsidRPr="00C72E0F">
        <w:rPr>
          <w:rFonts w:ascii="Arial" w:hAnsi="Arial" w:cs="Arial"/>
          <w:sz w:val="22"/>
          <w:szCs w:val="22"/>
        </w:rPr>
        <w:t xml:space="preserve">. </w:t>
      </w:r>
      <w:r w:rsidR="007A1277" w:rsidRPr="00C72E0F">
        <w:rPr>
          <w:rFonts w:ascii="Arial" w:hAnsi="Arial" w:cs="Arial"/>
          <w:sz w:val="22"/>
          <w:szCs w:val="22"/>
        </w:rPr>
        <w:t xml:space="preserve"> </w:t>
      </w:r>
    </w:p>
    <w:p w14:paraId="39320EDB" w14:textId="77777777" w:rsidR="00541771" w:rsidRPr="00C72E0F" w:rsidRDefault="00541771" w:rsidP="00541771">
      <w:pPr>
        <w:jc w:val="both"/>
        <w:rPr>
          <w:rFonts w:ascii="Arial" w:hAnsi="Arial" w:cs="Arial"/>
          <w:sz w:val="22"/>
          <w:szCs w:val="22"/>
        </w:rPr>
      </w:pPr>
    </w:p>
    <w:p w14:paraId="5070B928" w14:textId="2D63AF0B" w:rsidR="00541771" w:rsidRPr="00C72E0F" w:rsidRDefault="00541771" w:rsidP="00541771">
      <w:pPr>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Es así </w:t>
      </w:r>
      <w:proofErr w:type="gramStart"/>
      <w:r w:rsidRPr="00C72E0F">
        <w:rPr>
          <w:rFonts w:ascii="Arial" w:eastAsia="Calibri" w:hAnsi="Arial" w:cs="Arial"/>
          <w:sz w:val="22"/>
          <w:szCs w:val="22"/>
          <w:lang w:val="es-MX" w:eastAsia="en-US"/>
        </w:rPr>
        <w:t>que</w:t>
      </w:r>
      <w:proofErr w:type="gramEnd"/>
      <w:r w:rsidRPr="00C72E0F">
        <w:rPr>
          <w:rFonts w:ascii="Arial" w:eastAsia="Calibri" w:hAnsi="Arial" w:cs="Arial"/>
          <w:sz w:val="22"/>
          <w:szCs w:val="22"/>
          <w:lang w:val="es-MX" w:eastAsia="en-US"/>
        </w:rPr>
        <w:t xml:space="preserve"> después de analizar dicho </w:t>
      </w:r>
      <w:r w:rsidR="006B33CE">
        <w:rPr>
          <w:rFonts w:ascii="Arial" w:eastAsia="Calibri" w:hAnsi="Arial" w:cs="Arial"/>
          <w:sz w:val="22"/>
          <w:szCs w:val="22"/>
          <w:lang w:val="es-MX" w:eastAsia="en-US"/>
        </w:rPr>
        <w:t>D</w:t>
      </w:r>
      <w:r w:rsidRPr="00C72E0F">
        <w:rPr>
          <w:rFonts w:ascii="Arial" w:eastAsia="Calibri" w:hAnsi="Arial" w:cs="Arial"/>
          <w:sz w:val="22"/>
          <w:szCs w:val="22"/>
          <w:lang w:val="es-MX" w:eastAsia="en-US"/>
        </w:rPr>
        <w:t xml:space="preserve">ocumento de </w:t>
      </w:r>
      <w:r w:rsidR="006B33CE">
        <w:rPr>
          <w:rFonts w:ascii="Arial" w:eastAsia="Calibri" w:hAnsi="Arial" w:cs="Arial"/>
          <w:sz w:val="22"/>
          <w:szCs w:val="22"/>
          <w:lang w:val="es-MX" w:eastAsia="en-US"/>
        </w:rPr>
        <w:t>S</w:t>
      </w:r>
      <w:r w:rsidRPr="00C72E0F">
        <w:rPr>
          <w:rFonts w:ascii="Arial" w:eastAsia="Calibri" w:hAnsi="Arial" w:cs="Arial"/>
          <w:sz w:val="22"/>
          <w:szCs w:val="22"/>
          <w:lang w:val="es-MX" w:eastAsia="en-US"/>
        </w:rPr>
        <w:t xml:space="preserve">eguridad, se somete a votación para aprobar el mismo, </w:t>
      </w:r>
      <w:r w:rsidRPr="00C72E0F">
        <w:rPr>
          <w:rFonts w:ascii="Arial" w:hAnsi="Arial" w:cs="Arial"/>
          <w:bCs/>
          <w:sz w:val="22"/>
          <w:szCs w:val="22"/>
        </w:rPr>
        <w:t>la</w:t>
      </w:r>
      <w:r w:rsidRPr="00C72E0F">
        <w:rPr>
          <w:rFonts w:ascii="Arial" w:hAnsi="Arial" w:cs="Arial"/>
          <w:b/>
          <w:sz w:val="22"/>
          <w:szCs w:val="22"/>
        </w:rPr>
        <w:t xml:space="preserve"> </w:t>
      </w:r>
      <w:r w:rsidRPr="00C72E0F">
        <w:rPr>
          <w:rFonts w:ascii="Arial" w:eastAsia="Calibri" w:hAnsi="Arial" w:cs="Arial"/>
          <w:sz w:val="22"/>
          <w:szCs w:val="22"/>
          <w:lang w:val="es-MX" w:eastAsia="en-US"/>
        </w:rPr>
        <w:t>cual arrojo un total de tres votos a favor.</w:t>
      </w:r>
    </w:p>
    <w:p w14:paraId="23FD33FD" w14:textId="77777777" w:rsidR="00541771" w:rsidRPr="00C72E0F" w:rsidRDefault="00541771" w:rsidP="00541771">
      <w:pPr>
        <w:jc w:val="both"/>
        <w:rPr>
          <w:rFonts w:ascii="Arial" w:eastAsia="Times New Roman" w:hAnsi="Arial" w:cs="Arial"/>
          <w:sz w:val="22"/>
          <w:szCs w:val="22"/>
        </w:rPr>
      </w:pPr>
      <w:r w:rsidRPr="00C72E0F">
        <w:rPr>
          <w:rFonts w:ascii="Arial" w:hAnsi="Arial" w:cs="Arial"/>
          <w:sz w:val="22"/>
          <w:szCs w:val="22"/>
        </w:rPr>
        <w:t xml:space="preserve"> </w:t>
      </w:r>
    </w:p>
    <w:p w14:paraId="43C03C4A" w14:textId="77777777" w:rsidR="00541771" w:rsidRPr="00C72E0F" w:rsidRDefault="00541771" w:rsidP="00541771">
      <w:pPr>
        <w:spacing w:after="160" w:line="254"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Y en base a lo anteriormente expuesto, se acuerda lo siguiente:</w:t>
      </w:r>
    </w:p>
    <w:p w14:paraId="2C458445" w14:textId="77777777" w:rsidR="00BF086F" w:rsidRPr="00C72E0F" w:rsidRDefault="00BF086F" w:rsidP="00BF086F">
      <w:pPr>
        <w:spacing w:after="160" w:line="252" w:lineRule="auto"/>
        <w:ind w:right="-39"/>
        <w:jc w:val="both"/>
        <w:rPr>
          <w:rFonts w:ascii="Arial" w:eastAsia="Calibri" w:hAnsi="Arial" w:cs="Arial"/>
          <w:sz w:val="22"/>
          <w:szCs w:val="22"/>
          <w:lang w:val="es-MX" w:eastAsia="en-US"/>
        </w:rPr>
      </w:pPr>
    </w:p>
    <w:p w14:paraId="01F0072A" w14:textId="6962F897" w:rsidR="00BF086F" w:rsidRPr="00C72E0F" w:rsidRDefault="00BF086F" w:rsidP="00BF086F">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w:t>
      </w:r>
      <w:r w:rsidR="00D11947" w:rsidRPr="00C72E0F">
        <w:rPr>
          <w:rFonts w:ascii="Arial" w:eastAsia="Calibri" w:hAnsi="Arial" w:cs="Arial"/>
          <w:b/>
          <w:i/>
          <w:sz w:val="22"/>
          <w:szCs w:val="22"/>
          <w:u w:val="single"/>
          <w:lang w:val="es-MX" w:eastAsia="en-US"/>
        </w:rPr>
        <w:t>13</w:t>
      </w:r>
      <w:r w:rsidRPr="00C72E0F">
        <w:rPr>
          <w:rFonts w:ascii="Arial" w:eastAsia="Calibri" w:hAnsi="Arial" w:cs="Arial"/>
          <w:b/>
          <w:i/>
          <w:sz w:val="22"/>
          <w:szCs w:val="22"/>
          <w:u w:val="single"/>
          <w:lang w:val="es-MX" w:eastAsia="en-US"/>
        </w:rPr>
        <w:t>/2023</w:t>
      </w:r>
    </w:p>
    <w:p w14:paraId="704F7D4B" w14:textId="1CEBB300" w:rsidR="00BF086F" w:rsidRPr="00C72E0F" w:rsidRDefault="00BF086F" w:rsidP="00DB58D6">
      <w:pPr>
        <w:spacing w:after="160" w:line="254" w:lineRule="auto"/>
        <w:ind w:left="1134" w:right="1182"/>
        <w:jc w:val="both"/>
        <w:rPr>
          <w:rFonts w:ascii="Arial" w:eastAsia="Calibri" w:hAnsi="Arial" w:cs="Arial"/>
          <w:i/>
          <w:sz w:val="22"/>
          <w:szCs w:val="22"/>
          <w:lang w:val="es-MX" w:eastAsia="en-US"/>
        </w:rPr>
      </w:pPr>
      <w:r w:rsidRPr="00C72E0F">
        <w:rPr>
          <w:rFonts w:ascii="Arial" w:eastAsia="Calibri" w:hAnsi="Arial" w:cs="Arial"/>
          <w:i/>
          <w:sz w:val="22"/>
          <w:szCs w:val="22"/>
          <w:lang w:val="es-MX" w:eastAsia="en-US"/>
        </w:rPr>
        <w:t>“</w:t>
      </w:r>
      <w:r w:rsidR="00AA0D70" w:rsidRPr="00C72E0F">
        <w:rPr>
          <w:rFonts w:ascii="Arial" w:eastAsia="Calibri" w:hAnsi="Arial" w:cs="Arial"/>
          <w:i/>
          <w:sz w:val="22"/>
          <w:szCs w:val="22"/>
          <w:lang w:val="es-MX" w:eastAsia="en-US"/>
        </w:rPr>
        <w:t xml:space="preserve">Se instruye a la Unidad de </w:t>
      </w:r>
      <w:r w:rsidR="006B33CE">
        <w:rPr>
          <w:rFonts w:ascii="Arial" w:eastAsia="Calibri" w:hAnsi="Arial" w:cs="Arial"/>
          <w:i/>
          <w:sz w:val="22"/>
          <w:szCs w:val="22"/>
          <w:lang w:val="es-MX" w:eastAsia="en-US"/>
        </w:rPr>
        <w:t>T</w:t>
      </w:r>
      <w:r w:rsidR="00AA0D70" w:rsidRPr="00C72E0F">
        <w:rPr>
          <w:rFonts w:ascii="Arial" w:eastAsia="Calibri" w:hAnsi="Arial" w:cs="Arial"/>
          <w:i/>
          <w:sz w:val="22"/>
          <w:szCs w:val="22"/>
          <w:lang w:val="es-MX" w:eastAsia="en-US"/>
        </w:rPr>
        <w:t xml:space="preserve">ransparencia, </w:t>
      </w:r>
      <w:r w:rsidR="00AA0D70" w:rsidRPr="00C72E0F">
        <w:rPr>
          <w:rFonts w:ascii="Arial" w:eastAsia="Calibri" w:hAnsi="Arial" w:cs="Arial"/>
          <w:b/>
          <w:bCs/>
          <w:i/>
          <w:sz w:val="22"/>
          <w:szCs w:val="22"/>
          <w:lang w:val="es-MX" w:eastAsia="en-US"/>
        </w:rPr>
        <w:t>para notificarle a la</w:t>
      </w:r>
      <w:r w:rsidR="00C72E0F" w:rsidRPr="00C72E0F">
        <w:rPr>
          <w:rFonts w:ascii="Arial" w:eastAsia="Calibri" w:hAnsi="Arial" w:cs="Arial"/>
          <w:b/>
          <w:bCs/>
          <w:i/>
          <w:sz w:val="22"/>
          <w:szCs w:val="22"/>
          <w:lang w:val="es-MX" w:eastAsia="en-US"/>
        </w:rPr>
        <w:t xml:space="preserve"> Dirección de Tecnologías y Plataformas</w:t>
      </w:r>
      <w:r w:rsidR="00AA0D70" w:rsidRPr="00C72E0F">
        <w:rPr>
          <w:rFonts w:ascii="Arial" w:eastAsia="Calibri" w:hAnsi="Arial" w:cs="Arial"/>
          <w:b/>
          <w:bCs/>
          <w:i/>
          <w:sz w:val="22"/>
          <w:szCs w:val="22"/>
          <w:lang w:val="es-MX" w:eastAsia="en-US"/>
        </w:rPr>
        <w:t xml:space="preserve">, </w:t>
      </w:r>
      <w:r w:rsidR="00452E0F" w:rsidRPr="00C72E0F">
        <w:rPr>
          <w:rFonts w:ascii="Arial" w:eastAsia="Calibri" w:hAnsi="Arial" w:cs="Arial"/>
          <w:b/>
          <w:bCs/>
          <w:i/>
          <w:sz w:val="22"/>
          <w:szCs w:val="22"/>
          <w:lang w:val="es-MX" w:eastAsia="en-US"/>
        </w:rPr>
        <w:t>que e</w:t>
      </w:r>
      <w:r w:rsidR="00AA0D70" w:rsidRPr="00C72E0F">
        <w:rPr>
          <w:rFonts w:ascii="Arial" w:eastAsia="Calibri" w:hAnsi="Arial" w:cs="Arial"/>
          <w:b/>
          <w:bCs/>
          <w:i/>
          <w:sz w:val="22"/>
          <w:szCs w:val="22"/>
          <w:lang w:val="es-MX" w:eastAsia="en-US"/>
        </w:rPr>
        <w:t>lab</w:t>
      </w:r>
      <w:r w:rsidR="00452E0F" w:rsidRPr="00C72E0F">
        <w:rPr>
          <w:rFonts w:ascii="Arial" w:eastAsia="Calibri" w:hAnsi="Arial" w:cs="Arial"/>
          <w:b/>
          <w:bCs/>
          <w:i/>
          <w:sz w:val="22"/>
          <w:szCs w:val="22"/>
          <w:lang w:val="es-MX" w:eastAsia="en-US"/>
        </w:rPr>
        <w:t>ore</w:t>
      </w:r>
      <w:r w:rsidR="00AA0D70" w:rsidRPr="00C72E0F">
        <w:rPr>
          <w:rFonts w:ascii="Arial" w:eastAsia="Calibri" w:hAnsi="Arial" w:cs="Arial"/>
          <w:b/>
          <w:bCs/>
          <w:i/>
          <w:sz w:val="22"/>
          <w:szCs w:val="22"/>
          <w:lang w:val="es-MX" w:eastAsia="en-US"/>
        </w:rPr>
        <w:t xml:space="preserve"> el inventario y sistema de tratamiento de datos de la</w:t>
      </w:r>
      <w:r w:rsidR="00DB58D6" w:rsidRPr="00C72E0F">
        <w:rPr>
          <w:rFonts w:ascii="Arial" w:eastAsia="Calibri" w:hAnsi="Arial" w:cs="Arial"/>
          <w:b/>
          <w:bCs/>
          <w:i/>
          <w:sz w:val="22"/>
          <w:szCs w:val="22"/>
          <w:lang w:val="es-MX" w:eastAsia="en-US"/>
        </w:rPr>
        <w:t>s</w:t>
      </w:r>
      <w:r w:rsidR="00AA0D70" w:rsidRPr="00C72E0F">
        <w:rPr>
          <w:rFonts w:ascii="Arial" w:eastAsia="Calibri" w:hAnsi="Arial" w:cs="Arial"/>
          <w:b/>
          <w:bCs/>
          <w:i/>
          <w:sz w:val="22"/>
          <w:szCs w:val="22"/>
          <w:lang w:val="es-MX" w:eastAsia="en-US"/>
        </w:rPr>
        <w:t xml:space="preserve"> cámaras de videovigilancia</w:t>
      </w:r>
      <w:r w:rsidR="00AA0D70" w:rsidRPr="00C72E0F">
        <w:rPr>
          <w:rFonts w:ascii="Arial" w:eastAsia="Calibri" w:hAnsi="Arial" w:cs="Arial"/>
          <w:i/>
          <w:sz w:val="22"/>
          <w:szCs w:val="22"/>
          <w:lang w:val="es-MX" w:eastAsia="en-US"/>
        </w:rPr>
        <w:t xml:space="preserve"> en un plazo no mayo</w:t>
      </w:r>
      <w:r w:rsidR="00452E0F" w:rsidRPr="00C72E0F">
        <w:rPr>
          <w:rFonts w:ascii="Arial" w:eastAsia="Calibri" w:hAnsi="Arial" w:cs="Arial"/>
          <w:i/>
          <w:sz w:val="22"/>
          <w:szCs w:val="22"/>
          <w:lang w:val="es-MX" w:eastAsia="en-US"/>
        </w:rPr>
        <w:t>r</w:t>
      </w:r>
      <w:r w:rsidR="00AA0D70" w:rsidRPr="00C72E0F">
        <w:rPr>
          <w:rFonts w:ascii="Arial" w:eastAsia="Calibri" w:hAnsi="Arial" w:cs="Arial"/>
          <w:i/>
          <w:sz w:val="22"/>
          <w:szCs w:val="22"/>
          <w:lang w:val="es-MX" w:eastAsia="en-US"/>
        </w:rPr>
        <w:t xml:space="preserve"> a 5 días</w:t>
      </w:r>
      <w:r w:rsidR="00AD4C9E" w:rsidRPr="00C72E0F">
        <w:rPr>
          <w:rFonts w:ascii="Arial" w:eastAsia="Calibri" w:hAnsi="Arial" w:cs="Arial"/>
          <w:i/>
          <w:sz w:val="22"/>
          <w:szCs w:val="22"/>
          <w:lang w:val="es-MX" w:eastAsia="en-US"/>
        </w:rPr>
        <w:t xml:space="preserve"> </w:t>
      </w:r>
      <w:r w:rsidR="00C72E0F" w:rsidRPr="00C72E0F">
        <w:rPr>
          <w:rFonts w:ascii="Arial" w:eastAsia="Calibri" w:hAnsi="Arial" w:cs="Arial"/>
          <w:i/>
          <w:sz w:val="22"/>
          <w:szCs w:val="22"/>
          <w:lang w:val="es-MX" w:eastAsia="en-US"/>
        </w:rPr>
        <w:t>hábiles</w:t>
      </w:r>
      <w:r w:rsidR="00AA0D70" w:rsidRPr="00C72E0F">
        <w:rPr>
          <w:rFonts w:ascii="Arial" w:eastAsia="Calibri" w:hAnsi="Arial" w:cs="Arial"/>
          <w:i/>
          <w:sz w:val="22"/>
          <w:szCs w:val="22"/>
          <w:lang w:val="es-MX" w:eastAsia="en-US"/>
        </w:rPr>
        <w:t>;</w:t>
      </w:r>
      <w:r w:rsidR="00452E0F" w:rsidRPr="00C72E0F">
        <w:rPr>
          <w:rFonts w:ascii="Arial" w:eastAsia="Calibri" w:hAnsi="Arial" w:cs="Arial"/>
          <w:i/>
          <w:sz w:val="22"/>
          <w:szCs w:val="22"/>
          <w:lang w:val="es-MX" w:eastAsia="en-US"/>
        </w:rPr>
        <w:t xml:space="preserve"> así mismo</w:t>
      </w:r>
      <w:r w:rsidR="00DB58D6" w:rsidRPr="00C72E0F">
        <w:rPr>
          <w:rFonts w:ascii="Arial" w:eastAsia="Calibri" w:hAnsi="Arial" w:cs="Arial"/>
          <w:i/>
          <w:sz w:val="22"/>
          <w:szCs w:val="22"/>
          <w:lang w:val="es-MX" w:eastAsia="en-US"/>
        </w:rPr>
        <w:t xml:space="preserve"> </w:t>
      </w:r>
      <w:r w:rsidR="00DB58D6" w:rsidRPr="00C72E0F">
        <w:rPr>
          <w:rFonts w:ascii="Arial" w:eastAsia="Calibri" w:hAnsi="Arial" w:cs="Arial"/>
          <w:b/>
          <w:bCs/>
          <w:i/>
          <w:sz w:val="22"/>
          <w:szCs w:val="22"/>
          <w:lang w:val="es-MX" w:eastAsia="en-US"/>
        </w:rPr>
        <w:t>se aprueba la versión II del Documento de Seguridad</w:t>
      </w:r>
      <w:r w:rsidR="00DB58D6" w:rsidRPr="00C72E0F">
        <w:rPr>
          <w:rFonts w:ascii="Arial" w:eastAsia="Calibri" w:hAnsi="Arial" w:cs="Arial"/>
          <w:i/>
          <w:sz w:val="22"/>
          <w:szCs w:val="22"/>
          <w:lang w:val="es-MX" w:eastAsia="en-US"/>
        </w:rPr>
        <w:t>,</w:t>
      </w:r>
      <w:r w:rsidR="00452E0F" w:rsidRPr="00C72E0F">
        <w:rPr>
          <w:rFonts w:ascii="Arial" w:eastAsia="Calibri" w:hAnsi="Arial" w:cs="Arial"/>
          <w:i/>
          <w:sz w:val="22"/>
          <w:szCs w:val="22"/>
          <w:lang w:val="es-MX" w:eastAsia="en-US"/>
        </w:rPr>
        <w:t xml:space="preserve"> una vez que se </w:t>
      </w:r>
      <w:r w:rsidR="00DB58D6" w:rsidRPr="00C72E0F">
        <w:rPr>
          <w:rFonts w:ascii="Arial" w:eastAsia="Calibri" w:hAnsi="Arial" w:cs="Arial"/>
          <w:i/>
          <w:sz w:val="22"/>
          <w:szCs w:val="22"/>
          <w:lang w:val="es-MX" w:eastAsia="en-US"/>
        </w:rPr>
        <w:t>realice el inventario de datos personales y sea agregado el s</w:t>
      </w:r>
      <w:r w:rsidR="00452E0F" w:rsidRPr="00C72E0F">
        <w:rPr>
          <w:rFonts w:ascii="Arial" w:eastAsia="Calibri" w:hAnsi="Arial" w:cs="Arial"/>
          <w:i/>
          <w:sz w:val="22"/>
          <w:szCs w:val="22"/>
          <w:lang w:val="es-MX" w:eastAsia="en-US"/>
        </w:rPr>
        <w:t>istema</w:t>
      </w:r>
      <w:r w:rsidR="00DB58D6" w:rsidRPr="00C72E0F">
        <w:rPr>
          <w:rFonts w:ascii="Arial" w:eastAsia="Calibri" w:hAnsi="Arial" w:cs="Arial"/>
          <w:i/>
          <w:sz w:val="22"/>
          <w:szCs w:val="22"/>
          <w:lang w:val="es-MX" w:eastAsia="en-US"/>
        </w:rPr>
        <w:t xml:space="preserve"> de tratamiento de las cámaras de videovigilancia y por último </w:t>
      </w:r>
      <w:r w:rsidR="00DB58D6" w:rsidRPr="00C72E0F">
        <w:rPr>
          <w:rFonts w:ascii="Arial" w:eastAsia="Calibri" w:hAnsi="Arial" w:cs="Arial"/>
          <w:b/>
          <w:bCs/>
          <w:i/>
          <w:sz w:val="22"/>
          <w:szCs w:val="22"/>
          <w:lang w:val="es-MX" w:eastAsia="en-US"/>
        </w:rPr>
        <w:t xml:space="preserve">se aprueba la versión 7 del </w:t>
      </w:r>
      <w:r w:rsidR="00DB58D6" w:rsidRPr="00C72E0F">
        <w:rPr>
          <w:rFonts w:ascii="Arial" w:eastAsia="Calibri" w:hAnsi="Arial" w:cs="Arial"/>
          <w:b/>
          <w:bCs/>
          <w:i/>
          <w:sz w:val="22"/>
          <w:szCs w:val="22"/>
          <w:lang w:val="es-MX" w:eastAsia="en-US"/>
        </w:rPr>
        <w:lastRenderedPageBreak/>
        <w:t xml:space="preserve">Aviso de </w:t>
      </w:r>
      <w:r w:rsidR="006B33CE">
        <w:rPr>
          <w:rFonts w:ascii="Arial" w:eastAsia="Calibri" w:hAnsi="Arial" w:cs="Arial"/>
          <w:b/>
          <w:bCs/>
          <w:i/>
          <w:sz w:val="22"/>
          <w:szCs w:val="22"/>
          <w:lang w:val="es-MX" w:eastAsia="en-US"/>
        </w:rPr>
        <w:t>P</w:t>
      </w:r>
      <w:r w:rsidR="00DB58D6" w:rsidRPr="00C72E0F">
        <w:rPr>
          <w:rFonts w:ascii="Arial" w:eastAsia="Calibri" w:hAnsi="Arial" w:cs="Arial"/>
          <w:b/>
          <w:bCs/>
          <w:i/>
          <w:sz w:val="22"/>
          <w:szCs w:val="22"/>
          <w:lang w:val="es-MX" w:eastAsia="en-US"/>
        </w:rPr>
        <w:t>rivacidad integral de la Secretaría Ejecutiva del Sistema Estatal Anticorrupción de Jalisco</w:t>
      </w:r>
      <w:r w:rsidR="00DB58D6" w:rsidRPr="00C72E0F">
        <w:rPr>
          <w:rFonts w:ascii="Arial" w:eastAsia="Calibri" w:hAnsi="Arial" w:cs="Arial"/>
          <w:i/>
          <w:sz w:val="22"/>
          <w:szCs w:val="22"/>
          <w:lang w:val="es-MX" w:eastAsia="en-US"/>
        </w:rPr>
        <w:t xml:space="preserve"> y se ordena a la Unidad de Transparencia </w:t>
      </w:r>
      <w:r w:rsidR="00DB58D6" w:rsidRPr="00C72E0F">
        <w:rPr>
          <w:rFonts w:ascii="Arial" w:hAnsi="Arial" w:cs="Arial"/>
          <w:i/>
          <w:sz w:val="22"/>
          <w:szCs w:val="22"/>
        </w:rPr>
        <w:t>para realizar el cambio del aviso de privacidad versión 6, por la versión 7</w:t>
      </w:r>
      <w:r w:rsidR="00DB58D6" w:rsidRPr="00C72E0F">
        <w:rPr>
          <w:rFonts w:ascii="Arial" w:eastAsia="Calibri" w:hAnsi="Arial" w:cs="Arial"/>
          <w:i/>
          <w:sz w:val="22"/>
          <w:szCs w:val="22"/>
          <w:lang w:val="es-MX" w:eastAsia="en-US"/>
        </w:rPr>
        <w:t xml:space="preserve"> </w:t>
      </w:r>
      <w:r w:rsidR="00DB58D6" w:rsidRPr="00C72E0F">
        <w:rPr>
          <w:rFonts w:ascii="Arial" w:hAnsi="Arial" w:cs="Arial"/>
          <w:i/>
          <w:sz w:val="22"/>
          <w:szCs w:val="22"/>
        </w:rPr>
        <w:t>y plasmarlo a un lado de la recepción en su formato físico y actualizarlo en la página web de esta Secretaría Ejecutiva, en su sección de transparencia en su formato digital</w:t>
      </w:r>
      <w:r w:rsidRPr="00C72E0F">
        <w:rPr>
          <w:rFonts w:ascii="Arial" w:eastAsia="Calibri" w:hAnsi="Arial" w:cs="Arial"/>
          <w:i/>
          <w:sz w:val="22"/>
          <w:szCs w:val="22"/>
          <w:lang w:val="es-MX" w:eastAsia="en-US"/>
        </w:rPr>
        <w:t>”.</w:t>
      </w:r>
    </w:p>
    <w:p w14:paraId="19CA3F12" w14:textId="77777777" w:rsidR="00282024" w:rsidRPr="00C72E0F" w:rsidRDefault="00282024" w:rsidP="00282024">
      <w:pPr>
        <w:shd w:val="clear" w:color="auto" w:fill="FFFFFF"/>
        <w:ind w:left="426" w:right="757"/>
        <w:jc w:val="both"/>
        <w:rPr>
          <w:rFonts w:ascii="Arial" w:eastAsia="Times New Roman" w:hAnsi="Arial" w:cs="Arial"/>
          <w:color w:val="424242"/>
          <w:sz w:val="22"/>
          <w:szCs w:val="22"/>
          <w:bdr w:val="none" w:sz="0" w:space="0" w:color="auto" w:frame="1"/>
          <w:lang w:val="es-MX" w:eastAsia="es-MX"/>
        </w:rPr>
      </w:pPr>
    </w:p>
    <w:p w14:paraId="7E77B09F" w14:textId="1E647022" w:rsidR="00282024" w:rsidRPr="00C72E0F" w:rsidRDefault="00D11947" w:rsidP="00282024">
      <w:pPr>
        <w:pStyle w:val="Prrafodelista"/>
        <w:numPr>
          <w:ilvl w:val="0"/>
          <w:numId w:val="8"/>
        </w:numPr>
        <w:spacing w:line="252" w:lineRule="auto"/>
        <w:rPr>
          <w:rFonts w:ascii="Arial" w:hAnsi="Arial" w:cs="Arial"/>
          <w:b/>
          <w:bCs/>
          <w:sz w:val="22"/>
          <w:szCs w:val="22"/>
        </w:rPr>
      </w:pPr>
      <w:r w:rsidRPr="00C72E0F">
        <w:rPr>
          <w:rFonts w:ascii="Arial" w:hAnsi="Arial" w:cs="Arial"/>
          <w:b/>
          <w:bCs/>
          <w:sz w:val="22"/>
          <w:szCs w:val="22"/>
        </w:rPr>
        <w:t>RESERVA DE LA VERSIÓN II DEL DOCUMENTO DE SEGURIDAD DE LA SECRETARÍA EJECUTIVA DEL SISTEMA ESTATAL ANTICORRUPCIÓN</w:t>
      </w:r>
      <w:r w:rsidR="00282024" w:rsidRPr="00C72E0F">
        <w:rPr>
          <w:rFonts w:ascii="Arial" w:hAnsi="Arial" w:cs="Arial"/>
          <w:b/>
          <w:bCs/>
          <w:sz w:val="22"/>
          <w:szCs w:val="22"/>
        </w:rPr>
        <w:t xml:space="preserve">; Y </w:t>
      </w:r>
    </w:p>
    <w:p w14:paraId="364E8CAE" w14:textId="77777777" w:rsidR="00282024" w:rsidRPr="00C72E0F" w:rsidRDefault="00282024" w:rsidP="00282024">
      <w:pPr>
        <w:shd w:val="clear" w:color="auto" w:fill="FFFFFF"/>
        <w:ind w:right="757"/>
        <w:jc w:val="both"/>
        <w:rPr>
          <w:rFonts w:ascii="Arial" w:eastAsia="Times New Roman" w:hAnsi="Arial" w:cs="Arial"/>
          <w:color w:val="424242"/>
          <w:sz w:val="22"/>
          <w:szCs w:val="22"/>
          <w:bdr w:val="none" w:sz="0" w:space="0" w:color="auto" w:frame="1"/>
          <w:lang w:val="es-MX" w:eastAsia="es-MX"/>
        </w:rPr>
      </w:pPr>
    </w:p>
    <w:p w14:paraId="3CC243A8" w14:textId="2C743D50" w:rsidR="00D11947" w:rsidRPr="00C72E0F" w:rsidRDefault="00D11947" w:rsidP="00D11947">
      <w:pPr>
        <w:jc w:val="both"/>
        <w:rPr>
          <w:rFonts w:ascii="Arial" w:hAnsi="Arial" w:cs="Arial"/>
          <w:sz w:val="22"/>
          <w:szCs w:val="22"/>
        </w:rPr>
      </w:pPr>
      <w:r w:rsidRPr="00C72E0F">
        <w:rPr>
          <w:rFonts w:ascii="Arial" w:hAnsi="Arial" w:cs="Arial"/>
          <w:sz w:val="22"/>
          <w:szCs w:val="22"/>
        </w:rPr>
        <w:t>El secretario expone que</w:t>
      </w:r>
      <w:r w:rsidR="002423D6">
        <w:rPr>
          <w:rFonts w:ascii="Arial" w:hAnsi="Arial" w:cs="Arial"/>
          <w:sz w:val="22"/>
          <w:szCs w:val="22"/>
        </w:rPr>
        <w:t>,</w:t>
      </w:r>
      <w:r w:rsidRPr="00C72E0F">
        <w:rPr>
          <w:rFonts w:ascii="Arial" w:hAnsi="Arial" w:cs="Arial"/>
          <w:sz w:val="22"/>
          <w:szCs w:val="22"/>
        </w:rPr>
        <w:t xml:space="preserve"> después de haber aprobado </w:t>
      </w:r>
      <w:r w:rsidR="00DB58D6" w:rsidRPr="00C72E0F">
        <w:rPr>
          <w:rFonts w:ascii="Arial" w:hAnsi="Arial" w:cs="Arial"/>
          <w:sz w:val="22"/>
          <w:szCs w:val="22"/>
        </w:rPr>
        <w:t>la versión II del</w:t>
      </w:r>
      <w:r w:rsidRPr="00C72E0F">
        <w:rPr>
          <w:rFonts w:ascii="Arial" w:hAnsi="Arial" w:cs="Arial"/>
          <w:sz w:val="22"/>
          <w:szCs w:val="22"/>
        </w:rPr>
        <w:t xml:space="preserve"> </w:t>
      </w:r>
      <w:r w:rsidR="00DB58D6" w:rsidRPr="00C72E0F">
        <w:rPr>
          <w:rFonts w:ascii="Arial" w:hAnsi="Arial" w:cs="Arial"/>
          <w:sz w:val="22"/>
          <w:szCs w:val="22"/>
        </w:rPr>
        <w:t>D</w:t>
      </w:r>
      <w:r w:rsidRPr="00C72E0F">
        <w:rPr>
          <w:rFonts w:ascii="Arial" w:hAnsi="Arial" w:cs="Arial"/>
          <w:sz w:val="22"/>
          <w:szCs w:val="22"/>
        </w:rPr>
        <w:t xml:space="preserve">ocumento de </w:t>
      </w:r>
      <w:r w:rsidR="00DB58D6" w:rsidRPr="00C72E0F">
        <w:rPr>
          <w:rFonts w:ascii="Arial" w:hAnsi="Arial" w:cs="Arial"/>
          <w:sz w:val="22"/>
          <w:szCs w:val="22"/>
        </w:rPr>
        <w:t>S</w:t>
      </w:r>
      <w:r w:rsidRPr="00C72E0F">
        <w:rPr>
          <w:rFonts w:ascii="Arial" w:hAnsi="Arial" w:cs="Arial"/>
          <w:sz w:val="22"/>
          <w:szCs w:val="22"/>
        </w:rPr>
        <w:t xml:space="preserve">eguridad, se les informa que para cumplir con la obligación de publicar la información que este sujeto obligado genera, es necesario que se cuente con una versión publica del </w:t>
      </w:r>
      <w:r w:rsidR="00DB58D6" w:rsidRPr="00C72E0F">
        <w:rPr>
          <w:rFonts w:ascii="Arial" w:hAnsi="Arial" w:cs="Arial"/>
          <w:sz w:val="22"/>
          <w:szCs w:val="22"/>
        </w:rPr>
        <w:t>D</w:t>
      </w:r>
      <w:r w:rsidRPr="00C72E0F">
        <w:rPr>
          <w:rFonts w:ascii="Arial" w:hAnsi="Arial" w:cs="Arial"/>
          <w:sz w:val="22"/>
          <w:szCs w:val="22"/>
        </w:rPr>
        <w:t xml:space="preserve">ocumento de </w:t>
      </w:r>
      <w:r w:rsidR="00DB58D6" w:rsidRPr="00C72E0F">
        <w:rPr>
          <w:rFonts w:ascii="Arial" w:hAnsi="Arial" w:cs="Arial"/>
          <w:sz w:val="22"/>
          <w:szCs w:val="22"/>
        </w:rPr>
        <w:t>S</w:t>
      </w:r>
      <w:r w:rsidRPr="00C72E0F">
        <w:rPr>
          <w:rFonts w:ascii="Arial" w:hAnsi="Arial" w:cs="Arial"/>
          <w:sz w:val="22"/>
          <w:szCs w:val="22"/>
        </w:rPr>
        <w:t>eguridad, así mismo se informa que el contenido de este documento se encuentra información que podrá encuadrar en el supuesto de reserva de información de conformidad con lo establecido en el artículo 3° numeral 2, fracción II, inciso b) de la</w:t>
      </w:r>
      <w:r w:rsidRPr="00C72E0F">
        <w:rPr>
          <w:rFonts w:ascii="Arial" w:hAnsi="Arial" w:cs="Arial"/>
          <w:b/>
          <w:sz w:val="22"/>
          <w:szCs w:val="22"/>
        </w:rPr>
        <w:t xml:space="preserve"> </w:t>
      </w:r>
      <w:r w:rsidRPr="00C72E0F">
        <w:rPr>
          <w:rFonts w:ascii="Arial" w:hAnsi="Arial" w:cs="Arial"/>
          <w:sz w:val="22"/>
          <w:szCs w:val="22"/>
          <w:lang w:val="es-MX"/>
        </w:rPr>
        <w:t>Ley de Transparencia y Acceso a la Información Pública del Estado de Jalisco y sus Municipios</w:t>
      </w:r>
      <w:r w:rsidRPr="00C72E0F">
        <w:rPr>
          <w:rFonts w:ascii="Arial" w:hAnsi="Arial" w:cs="Arial"/>
          <w:b/>
          <w:sz w:val="22"/>
          <w:szCs w:val="22"/>
        </w:rPr>
        <w:t xml:space="preserve"> entendiéndose como información reservada aquella información pública protegida, relativa a la función pública que por disposición legal temporalmente queda prohibido su manejo, distribución, publicación y difusión generales, con excepción de las autoridades competentes que, de conformidad con la ley, tengan acceso a ella. </w:t>
      </w:r>
    </w:p>
    <w:p w14:paraId="03AA60B9" w14:textId="77777777" w:rsidR="00D11947" w:rsidRPr="00C72E0F" w:rsidRDefault="00D11947" w:rsidP="00D11947">
      <w:pPr>
        <w:jc w:val="both"/>
        <w:rPr>
          <w:rFonts w:ascii="Arial" w:hAnsi="Arial" w:cs="Arial"/>
          <w:b/>
          <w:sz w:val="22"/>
          <w:szCs w:val="22"/>
        </w:rPr>
      </w:pPr>
    </w:p>
    <w:p w14:paraId="3A4D40C5" w14:textId="617A615A" w:rsidR="00D11947" w:rsidRPr="00C72E0F" w:rsidRDefault="00D11947" w:rsidP="00D11947">
      <w:pPr>
        <w:jc w:val="both"/>
        <w:rPr>
          <w:rFonts w:ascii="Arial" w:hAnsi="Arial" w:cs="Arial"/>
          <w:sz w:val="22"/>
          <w:szCs w:val="22"/>
        </w:rPr>
      </w:pPr>
      <w:r w:rsidRPr="00C72E0F">
        <w:rPr>
          <w:rFonts w:ascii="Arial" w:hAnsi="Arial" w:cs="Arial"/>
          <w:sz w:val="22"/>
          <w:szCs w:val="22"/>
        </w:rPr>
        <w:t>En este tenor, se deberá de considerar que</w:t>
      </w:r>
      <w:r w:rsidRPr="00C72E0F">
        <w:rPr>
          <w:rFonts w:ascii="Arial" w:hAnsi="Arial" w:cs="Arial"/>
          <w:b/>
          <w:sz w:val="22"/>
          <w:szCs w:val="22"/>
        </w:rPr>
        <w:t xml:space="preserve"> </w:t>
      </w:r>
      <w:r w:rsidRPr="00C72E0F">
        <w:rPr>
          <w:rFonts w:ascii="Arial" w:hAnsi="Arial" w:cs="Arial"/>
          <w:sz w:val="22"/>
          <w:szCs w:val="22"/>
        </w:rPr>
        <w:t>el dar a conocer la integridad del Documento de Seguridad de la Secretaría Ejecutiva del Sistema Estatal Anticorrupción</w:t>
      </w:r>
      <w:r w:rsidR="002423D6">
        <w:rPr>
          <w:rFonts w:ascii="Arial" w:hAnsi="Arial" w:cs="Arial"/>
          <w:sz w:val="22"/>
          <w:szCs w:val="22"/>
        </w:rPr>
        <w:t xml:space="preserve"> de Jalisco</w:t>
      </w:r>
      <w:r w:rsidRPr="00C72E0F">
        <w:rPr>
          <w:rFonts w:ascii="Arial" w:hAnsi="Arial" w:cs="Arial"/>
          <w:sz w:val="22"/>
          <w:szCs w:val="22"/>
        </w:rPr>
        <w:t xml:space="preserve">, vulneraría información de carácter reservada de conformidad al artículo 17 numeral 1, fracción I, incisos a) y d) de la Ley de Transparencia y Acceso a la información Pública del Estado de Jalisco y sus Municipios, desahogando debidamente la </w:t>
      </w:r>
      <w:r w:rsidRPr="00C72E0F">
        <w:rPr>
          <w:rFonts w:ascii="Arial" w:hAnsi="Arial" w:cs="Arial"/>
          <w:b/>
          <w:sz w:val="22"/>
          <w:szCs w:val="22"/>
        </w:rPr>
        <w:t>prueba de daño</w:t>
      </w:r>
      <w:r w:rsidRPr="00C72E0F">
        <w:rPr>
          <w:rFonts w:ascii="Arial" w:hAnsi="Arial" w:cs="Arial"/>
          <w:sz w:val="22"/>
          <w:szCs w:val="22"/>
        </w:rPr>
        <w:t xml:space="preserve"> respectiva, para fundamentar, motivar y justificar la clasificación de la referida información, bajo los términos que se describen literalmente a continuación:</w:t>
      </w:r>
    </w:p>
    <w:p w14:paraId="40BA9BCF" w14:textId="77777777" w:rsidR="00D11947" w:rsidRPr="00C72E0F" w:rsidRDefault="00D11947" w:rsidP="00D11947">
      <w:pPr>
        <w:jc w:val="both"/>
        <w:rPr>
          <w:rFonts w:ascii="Arial" w:hAnsi="Arial" w:cs="Arial"/>
          <w:sz w:val="22"/>
          <w:szCs w:val="22"/>
        </w:rPr>
      </w:pPr>
    </w:p>
    <w:p w14:paraId="51F830A9" w14:textId="77777777" w:rsidR="00D11947" w:rsidRPr="00C72E0F" w:rsidRDefault="00D11947" w:rsidP="00D11947">
      <w:pPr>
        <w:jc w:val="center"/>
        <w:rPr>
          <w:rFonts w:ascii="Arial" w:eastAsia="Times New Roman" w:hAnsi="Arial" w:cs="Arial"/>
          <w:b/>
          <w:sz w:val="22"/>
          <w:szCs w:val="22"/>
        </w:rPr>
      </w:pPr>
      <w:r w:rsidRPr="00C72E0F">
        <w:rPr>
          <w:rFonts w:ascii="Arial" w:hAnsi="Arial" w:cs="Arial"/>
          <w:b/>
          <w:sz w:val="22"/>
          <w:szCs w:val="22"/>
        </w:rPr>
        <w:t>PRUEBA DE DAÑO</w:t>
      </w:r>
    </w:p>
    <w:p w14:paraId="396FA2C7" w14:textId="77777777" w:rsidR="00D11947" w:rsidRPr="00C72E0F" w:rsidRDefault="00D11947" w:rsidP="00D11947">
      <w:pPr>
        <w:jc w:val="both"/>
        <w:rPr>
          <w:rFonts w:ascii="Arial" w:hAnsi="Arial" w:cs="Arial"/>
          <w:sz w:val="22"/>
          <w:szCs w:val="22"/>
        </w:rPr>
      </w:pPr>
    </w:p>
    <w:p w14:paraId="0AC48EE7" w14:textId="77777777" w:rsidR="00D11947" w:rsidRPr="00C72E0F" w:rsidRDefault="00D11947" w:rsidP="00D11947">
      <w:pPr>
        <w:jc w:val="both"/>
        <w:rPr>
          <w:rFonts w:ascii="Arial" w:hAnsi="Arial" w:cs="Arial"/>
          <w:sz w:val="22"/>
          <w:szCs w:val="22"/>
        </w:rPr>
      </w:pPr>
      <w:r w:rsidRPr="00C72E0F">
        <w:rPr>
          <w:rFonts w:ascii="Arial" w:hAnsi="Arial" w:cs="Arial"/>
          <w:sz w:val="22"/>
          <w:szCs w:val="22"/>
        </w:rPr>
        <w:t>“…de acuerdo a la naturaleza de la información, está se encuentra prevista en las hipótesis de reserva que establece la ley…”</w:t>
      </w:r>
    </w:p>
    <w:p w14:paraId="31AAE8E5" w14:textId="77777777" w:rsidR="00D11947" w:rsidRPr="00C72E0F" w:rsidRDefault="00D11947" w:rsidP="00D11947">
      <w:pPr>
        <w:jc w:val="both"/>
        <w:rPr>
          <w:rFonts w:ascii="Arial" w:hAnsi="Arial" w:cs="Arial"/>
          <w:sz w:val="22"/>
          <w:szCs w:val="22"/>
        </w:rPr>
      </w:pPr>
    </w:p>
    <w:p w14:paraId="04B55CC8" w14:textId="77777777" w:rsidR="00D11947" w:rsidRPr="00C72E0F" w:rsidRDefault="00D11947" w:rsidP="00D11947">
      <w:pPr>
        <w:jc w:val="both"/>
        <w:rPr>
          <w:rFonts w:ascii="Arial" w:hAnsi="Arial" w:cs="Arial"/>
          <w:sz w:val="22"/>
          <w:szCs w:val="22"/>
        </w:rPr>
      </w:pPr>
      <w:r w:rsidRPr="00C72E0F">
        <w:rPr>
          <w:rFonts w:ascii="Arial" w:hAnsi="Arial" w:cs="Arial"/>
          <w:sz w:val="22"/>
          <w:szCs w:val="22"/>
        </w:rPr>
        <w:t xml:space="preserve">Lo anterior de conformidad con el artículo 18 de la Ley de Información Pública del Estado de Jalisco y sus Municipios, que establece: </w:t>
      </w:r>
    </w:p>
    <w:p w14:paraId="3CB511FD" w14:textId="77777777" w:rsidR="00D11947" w:rsidRPr="00C72E0F" w:rsidRDefault="00D11947" w:rsidP="00D11947">
      <w:pPr>
        <w:pStyle w:val="NormalWeb"/>
        <w:spacing w:before="0" w:beforeAutospacing="0" w:after="0" w:afterAutospacing="0"/>
        <w:ind w:left="993" w:right="992"/>
        <w:rPr>
          <w:rFonts w:ascii="Arial" w:hAnsi="Arial" w:cs="Arial"/>
          <w:b/>
          <w:bCs/>
          <w:sz w:val="22"/>
          <w:szCs w:val="22"/>
          <w:lang w:val="es-ES_tradnl"/>
        </w:rPr>
      </w:pPr>
    </w:p>
    <w:p w14:paraId="097FECA2" w14:textId="77777777" w:rsidR="00D11947" w:rsidRPr="00C72E0F" w:rsidRDefault="00D11947" w:rsidP="00D11947">
      <w:pPr>
        <w:pStyle w:val="NormalWeb"/>
        <w:spacing w:before="0" w:beforeAutospacing="0" w:after="0" w:afterAutospacing="0"/>
        <w:ind w:left="993" w:right="992"/>
        <w:rPr>
          <w:rFonts w:ascii="Arial" w:hAnsi="Arial" w:cs="Arial"/>
          <w:b/>
          <w:bCs/>
          <w:i/>
          <w:sz w:val="22"/>
          <w:szCs w:val="22"/>
          <w:lang w:val="es-MX"/>
        </w:rPr>
      </w:pPr>
      <w:r w:rsidRPr="00C72E0F">
        <w:rPr>
          <w:rFonts w:ascii="Arial" w:hAnsi="Arial" w:cs="Arial"/>
          <w:b/>
          <w:bCs/>
          <w:sz w:val="22"/>
          <w:szCs w:val="22"/>
          <w:lang w:val="es-ES_tradnl"/>
        </w:rPr>
        <w:t xml:space="preserve">Artículo 18. </w:t>
      </w:r>
      <w:r w:rsidRPr="00C72E0F">
        <w:rPr>
          <w:rFonts w:ascii="Arial" w:hAnsi="Arial" w:cs="Arial"/>
          <w:b/>
          <w:bCs/>
          <w:sz w:val="22"/>
          <w:szCs w:val="22"/>
        </w:rPr>
        <w:t>Información reservada – Negación.</w:t>
      </w:r>
    </w:p>
    <w:p w14:paraId="0BA5AE8A" w14:textId="7BC76C13" w:rsidR="00D11947" w:rsidRPr="00C72E0F" w:rsidRDefault="00D11947" w:rsidP="00D11947">
      <w:pPr>
        <w:pStyle w:val="NormalWeb"/>
        <w:spacing w:before="0" w:beforeAutospacing="0" w:after="0" w:afterAutospacing="0"/>
        <w:ind w:left="993" w:right="992"/>
        <w:rPr>
          <w:rFonts w:ascii="Arial" w:hAnsi="Arial" w:cs="Arial"/>
          <w:b/>
          <w:bCs/>
          <w:sz w:val="22"/>
          <w:szCs w:val="22"/>
        </w:rPr>
      </w:pPr>
      <w:r w:rsidRPr="00C72E0F">
        <w:rPr>
          <w:rFonts w:ascii="Arial" w:hAnsi="Arial" w:cs="Arial"/>
          <w:b/>
          <w:bCs/>
          <w:sz w:val="22"/>
          <w:szCs w:val="22"/>
        </w:rPr>
        <w:t xml:space="preserve">1. Para negar el acceso o entrega de información reservada, los sujetos obligados deben justificar </w:t>
      </w:r>
      <w:r w:rsidR="00564AAF" w:rsidRPr="00C72E0F">
        <w:rPr>
          <w:rFonts w:ascii="Arial" w:hAnsi="Arial" w:cs="Arial"/>
          <w:b/>
          <w:bCs/>
          <w:sz w:val="22"/>
          <w:szCs w:val="22"/>
        </w:rPr>
        <w:t>lo siguiente</w:t>
      </w:r>
      <w:r w:rsidRPr="00C72E0F">
        <w:rPr>
          <w:rFonts w:ascii="Arial" w:hAnsi="Arial" w:cs="Arial"/>
          <w:b/>
          <w:bCs/>
          <w:sz w:val="22"/>
          <w:szCs w:val="22"/>
        </w:rPr>
        <w:t>:</w:t>
      </w:r>
    </w:p>
    <w:p w14:paraId="6E2593A3" w14:textId="77777777" w:rsidR="00D11947" w:rsidRPr="00C72E0F" w:rsidRDefault="00D11947" w:rsidP="00D11947">
      <w:pPr>
        <w:pStyle w:val="NormalWeb"/>
        <w:spacing w:before="0" w:beforeAutospacing="0" w:after="0" w:afterAutospacing="0"/>
        <w:ind w:left="993" w:right="992"/>
        <w:rPr>
          <w:rFonts w:ascii="Arial" w:hAnsi="Arial" w:cs="Arial"/>
          <w:b/>
          <w:bCs/>
          <w:sz w:val="22"/>
          <w:szCs w:val="22"/>
        </w:rPr>
      </w:pPr>
    </w:p>
    <w:p w14:paraId="329DB433" w14:textId="5120FC19" w:rsidR="00D11947" w:rsidRPr="00C72E0F" w:rsidRDefault="00D11947" w:rsidP="00D11947">
      <w:pPr>
        <w:pStyle w:val="NormalWeb"/>
        <w:spacing w:before="0" w:beforeAutospacing="0" w:after="0" w:afterAutospacing="0"/>
        <w:ind w:left="993" w:right="992"/>
        <w:rPr>
          <w:rFonts w:ascii="Arial" w:hAnsi="Arial" w:cs="Arial"/>
          <w:b/>
          <w:bCs/>
          <w:sz w:val="22"/>
          <w:szCs w:val="22"/>
        </w:rPr>
      </w:pPr>
      <w:r w:rsidRPr="00C72E0F">
        <w:rPr>
          <w:rFonts w:ascii="Arial" w:hAnsi="Arial" w:cs="Arial"/>
          <w:b/>
          <w:bCs/>
          <w:sz w:val="22"/>
          <w:szCs w:val="22"/>
        </w:rPr>
        <w:t xml:space="preserve">I. </w:t>
      </w:r>
      <w:r w:rsidR="00564AAF" w:rsidRPr="00C72E0F">
        <w:rPr>
          <w:rFonts w:ascii="Arial" w:hAnsi="Arial" w:cs="Arial"/>
          <w:b/>
          <w:bCs/>
          <w:sz w:val="22"/>
          <w:szCs w:val="22"/>
        </w:rPr>
        <w:t>L</w:t>
      </w:r>
      <w:r w:rsidRPr="00C72E0F">
        <w:rPr>
          <w:rFonts w:ascii="Arial" w:hAnsi="Arial" w:cs="Arial"/>
          <w:b/>
          <w:bCs/>
          <w:sz w:val="22"/>
          <w:szCs w:val="22"/>
        </w:rPr>
        <w:t>a información solicitada se encuentra prevista en alguna de las hipótesis de reserva que establece la ley;</w:t>
      </w:r>
    </w:p>
    <w:p w14:paraId="6716D63A" w14:textId="77777777" w:rsidR="00D11947" w:rsidRPr="00C72E0F" w:rsidRDefault="00D11947" w:rsidP="00D11947">
      <w:pPr>
        <w:pStyle w:val="NormalWeb"/>
        <w:spacing w:before="0" w:beforeAutospacing="0" w:after="0" w:afterAutospacing="0"/>
        <w:ind w:left="993" w:right="992"/>
        <w:rPr>
          <w:rFonts w:ascii="Arial" w:hAnsi="Arial" w:cs="Arial"/>
          <w:b/>
          <w:bCs/>
          <w:sz w:val="22"/>
          <w:szCs w:val="22"/>
        </w:rPr>
      </w:pPr>
    </w:p>
    <w:p w14:paraId="722556C5" w14:textId="337CF3A0" w:rsidR="00D11947" w:rsidRPr="00C72E0F" w:rsidRDefault="00D11947" w:rsidP="00D11947">
      <w:pPr>
        <w:pStyle w:val="NormalWeb"/>
        <w:spacing w:before="0" w:beforeAutospacing="0" w:after="0" w:afterAutospacing="0"/>
        <w:ind w:left="993" w:right="992"/>
        <w:rPr>
          <w:rFonts w:ascii="Arial" w:hAnsi="Arial" w:cs="Arial"/>
          <w:b/>
          <w:bCs/>
          <w:sz w:val="22"/>
          <w:szCs w:val="22"/>
        </w:rPr>
      </w:pPr>
      <w:r w:rsidRPr="00C72E0F">
        <w:rPr>
          <w:rFonts w:ascii="Arial" w:hAnsi="Arial" w:cs="Arial"/>
          <w:b/>
          <w:bCs/>
          <w:sz w:val="22"/>
          <w:szCs w:val="22"/>
        </w:rPr>
        <w:t xml:space="preserve">II. </w:t>
      </w:r>
      <w:r w:rsidR="00564AAF" w:rsidRPr="00C72E0F">
        <w:rPr>
          <w:rFonts w:ascii="Arial" w:hAnsi="Arial" w:cs="Arial"/>
          <w:b/>
          <w:bCs/>
          <w:sz w:val="22"/>
          <w:szCs w:val="22"/>
        </w:rPr>
        <w:t>La divulgación de dicha información atente efectivamente el interés público protegido por la ley, representando un riesgo real, demostrable e identificables de perjuicio significativo al interés público o la seguridad Estatal</w:t>
      </w:r>
      <w:r w:rsidRPr="00C72E0F">
        <w:rPr>
          <w:rFonts w:ascii="Arial" w:hAnsi="Arial" w:cs="Arial"/>
          <w:b/>
          <w:bCs/>
          <w:sz w:val="22"/>
          <w:szCs w:val="22"/>
        </w:rPr>
        <w:t>; y</w:t>
      </w:r>
    </w:p>
    <w:p w14:paraId="1D7EAC65" w14:textId="77777777" w:rsidR="00D11947" w:rsidRPr="00C72E0F" w:rsidRDefault="00D11947" w:rsidP="00D11947">
      <w:pPr>
        <w:pStyle w:val="NormalWeb"/>
        <w:spacing w:before="0" w:beforeAutospacing="0" w:after="0" w:afterAutospacing="0"/>
        <w:ind w:left="993" w:right="992"/>
        <w:rPr>
          <w:rFonts w:ascii="Arial" w:hAnsi="Arial" w:cs="Arial"/>
          <w:b/>
          <w:bCs/>
          <w:sz w:val="22"/>
          <w:szCs w:val="22"/>
        </w:rPr>
      </w:pPr>
    </w:p>
    <w:p w14:paraId="1FA856AA" w14:textId="5EB9D150" w:rsidR="00D11947" w:rsidRPr="00C72E0F" w:rsidRDefault="00D11947" w:rsidP="00D11947">
      <w:pPr>
        <w:pStyle w:val="NormalWeb"/>
        <w:spacing w:before="0" w:beforeAutospacing="0" w:after="0" w:afterAutospacing="0"/>
        <w:ind w:left="993" w:right="992"/>
        <w:rPr>
          <w:rFonts w:ascii="Arial" w:hAnsi="Arial" w:cs="Arial"/>
          <w:b/>
          <w:bCs/>
          <w:sz w:val="22"/>
          <w:szCs w:val="22"/>
        </w:rPr>
      </w:pPr>
      <w:r w:rsidRPr="00C72E0F">
        <w:rPr>
          <w:rFonts w:ascii="Arial" w:hAnsi="Arial" w:cs="Arial"/>
          <w:b/>
          <w:bCs/>
          <w:sz w:val="22"/>
          <w:szCs w:val="22"/>
        </w:rPr>
        <w:lastRenderedPageBreak/>
        <w:t xml:space="preserve">III. </w:t>
      </w:r>
      <w:r w:rsidR="00564AAF" w:rsidRPr="00C72E0F">
        <w:rPr>
          <w:rFonts w:ascii="Arial" w:hAnsi="Arial" w:cs="Arial"/>
          <w:b/>
          <w:bCs/>
          <w:sz w:val="22"/>
          <w:szCs w:val="22"/>
        </w:rPr>
        <w:t>E</w:t>
      </w:r>
      <w:r w:rsidRPr="00C72E0F">
        <w:rPr>
          <w:rFonts w:ascii="Arial" w:hAnsi="Arial" w:cs="Arial"/>
          <w:b/>
          <w:bCs/>
          <w:sz w:val="22"/>
          <w:szCs w:val="22"/>
        </w:rPr>
        <w:t xml:space="preserve">l daño o </w:t>
      </w:r>
      <w:r w:rsidR="00564AAF" w:rsidRPr="00C72E0F">
        <w:rPr>
          <w:rFonts w:ascii="Arial" w:hAnsi="Arial" w:cs="Arial"/>
          <w:b/>
          <w:bCs/>
          <w:sz w:val="22"/>
          <w:szCs w:val="22"/>
        </w:rPr>
        <w:t>el riesgo</w:t>
      </w:r>
      <w:r w:rsidRPr="00C72E0F">
        <w:rPr>
          <w:rFonts w:ascii="Arial" w:hAnsi="Arial" w:cs="Arial"/>
          <w:b/>
          <w:bCs/>
          <w:sz w:val="22"/>
          <w:szCs w:val="22"/>
        </w:rPr>
        <w:t xml:space="preserve"> </w:t>
      </w:r>
      <w:r w:rsidR="00564AAF" w:rsidRPr="00C72E0F">
        <w:rPr>
          <w:rFonts w:ascii="Arial" w:hAnsi="Arial" w:cs="Arial"/>
          <w:b/>
          <w:bCs/>
          <w:sz w:val="22"/>
          <w:szCs w:val="22"/>
        </w:rPr>
        <w:t>de perjuicio que se produciría con la relevación de la información supera el interés público general de conocer la información referida</w:t>
      </w:r>
      <w:r w:rsidRPr="00C72E0F">
        <w:rPr>
          <w:rFonts w:ascii="Arial" w:hAnsi="Arial" w:cs="Arial"/>
          <w:b/>
          <w:bCs/>
          <w:sz w:val="22"/>
          <w:szCs w:val="22"/>
        </w:rPr>
        <w:t>.</w:t>
      </w:r>
    </w:p>
    <w:p w14:paraId="18118589" w14:textId="77777777" w:rsidR="00D11947" w:rsidRPr="00C72E0F" w:rsidRDefault="00D11947" w:rsidP="00D11947">
      <w:pPr>
        <w:pStyle w:val="NormalWeb"/>
        <w:spacing w:before="0" w:beforeAutospacing="0" w:after="0" w:afterAutospacing="0"/>
        <w:ind w:left="993" w:right="992"/>
        <w:rPr>
          <w:rFonts w:ascii="Arial" w:hAnsi="Arial" w:cs="Arial"/>
          <w:b/>
          <w:bCs/>
          <w:sz w:val="22"/>
          <w:szCs w:val="22"/>
          <w:lang w:val="es-ES_tradnl"/>
        </w:rPr>
      </w:pPr>
    </w:p>
    <w:p w14:paraId="733CA113" w14:textId="25D9E2D6" w:rsidR="00D11947" w:rsidRPr="00C72E0F" w:rsidRDefault="00D11947" w:rsidP="00D11947">
      <w:pPr>
        <w:pStyle w:val="NormalWeb"/>
        <w:spacing w:before="0" w:beforeAutospacing="0" w:after="0" w:afterAutospacing="0"/>
        <w:ind w:left="993" w:right="992"/>
        <w:rPr>
          <w:rFonts w:ascii="Arial" w:hAnsi="Arial" w:cs="Arial"/>
          <w:b/>
          <w:bCs/>
          <w:sz w:val="22"/>
          <w:szCs w:val="22"/>
          <w:lang w:val="es-ES_tradnl"/>
        </w:rPr>
      </w:pPr>
      <w:r w:rsidRPr="00C72E0F">
        <w:rPr>
          <w:rFonts w:ascii="Arial" w:hAnsi="Arial" w:cs="Arial"/>
          <w:b/>
          <w:bCs/>
          <w:sz w:val="22"/>
          <w:szCs w:val="22"/>
          <w:lang w:val="es-ES_tradnl"/>
        </w:rPr>
        <w:t>2. Esta justificación se llevará a cabo a través de la prueba de daño, mediante</w:t>
      </w:r>
      <w:r w:rsidR="00564AAF" w:rsidRPr="00C72E0F">
        <w:rPr>
          <w:rFonts w:ascii="Arial" w:hAnsi="Arial" w:cs="Arial"/>
          <w:b/>
          <w:bCs/>
          <w:sz w:val="22"/>
          <w:szCs w:val="22"/>
          <w:lang w:val="es-ES_tradnl"/>
        </w:rPr>
        <w:t xml:space="preserve"> de Transparencia del sujeto obligado</w:t>
      </w:r>
      <w:r w:rsidRPr="00C72E0F">
        <w:rPr>
          <w:rFonts w:ascii="Arial" w:hAnsi="Arial" w:cs="Arial"/>
          <w:b/>
          <w:bCs/>
          <w:sz w:val="22"/>
          <w:szCs w:val="22"/>
          <w:lang w:val="es-ES_tradnl"/>
        </w:rPr>
        <w:t xml:space="preserve"> someterá los casos concretos de información solicitada a este ejercicio, debiéndose acreditar los tres elementos antes indicados, y cuyo resultado asentarán en un acta.</w:t>
      </w:r>
    </w:p>
    <w:p w14:paraId="77FC3A9A" w14:textId="77777777" w:rsidR="00D11947" w:rsidRPr="00C72E0F" w:rsidRDefault="00D11947" w:rsidP="00D11947">
      <w:pPr>
        <w:pStyle w:val="NormalWeb"/>
        <w:spacing w:before="0" w:beforeAutospacing="0" w:after="0" w:afterAutospacing="0"/>
        <w:ind w:left="993" w:right="992"/>
        <w:rPr>
          <w:rFonts w:ascii="Arial" w:hAnsi="Arial" w:cs="Arial"/>
          <w:b/>
          <w:bCs/>
          <w:sz w:val="22"/>
          <w:szCs w:val="22"/>
          <w:lang w:val="es-ES_tradnl"/>
        </w:rPr>
      </w:pPr>
    </w:p>
    <w:p w14:paraId="22612AF2" w14:textId="77777777" w:rsidR="00D11947" w:rsidRPr="00C72E0F" w:rsidRDefault="00D11947" w:rsidP="00D11947">
      <w:pPr>
        <w:jc w:val="both"/>
        <w:rPr>
          <w:rFonts w:ascii="Arial" w:hAnsi="Arial" w:cs="Arial"/>
          <w:sz w:val="22"/>
          <w:szCs w:val="22"/>
        </w:rPr>
      </w:pPr>
      <w:r w:rsidRPr="00C72E0F">
        <w:rPr>
          <w:rFonts w:ascii="Arial" w:hAnsi="Arial" w:cs="Arial"/>
          <w:sz w:val="22"/>
          <w:szCs w:val="22"/>
        </w:rPr>
        <w:t>En correlación con lo señalado en el artículo 17, punto 1, fracción I, inciso a) y d) de la Ley de Transparencia y Acceso a la información Pública del Estado de Jalisco y sus Municipios que a la letra señala:</w:t>
      </w:r>
    </w:p>
    <w:p w14:paraId="5D331537" w14:textId="5A95CDA7" w:rsidR="00D17FAA" w:rsidRPr="00C72E0F" w:rsidRDefault="00D11947" w:rsidP="00D17FAA">
      <w:pPr>
        <w:jc w:val="both"/>
        <w:rPr>
          <w:rFonts w:ascii="Arial" w:hAnsi="Arial" w:cs="Arial"/>
          <w:sz w:val="22"/>
          <w:szCs w:val="22"/>
        </w:rPr>
      </w:pPr>
      <w:r w:rsidRPr="00C72E0F">
        <w:rPr>
          <w:rFonts w:ascii="Arial" w:hAnsi="Arial" w:cs="Arial"/>
          <w:sz w:val="22"/>
          <w:szCs w:val="22"/>
        </w:rPr>
        <w:t xml:space="preserve"> </w:t>
      </w:r>
    </w:p>
    <w:p w14:paraId="4187087F" w14:textId="640CDB8B" w:rsidR="00D17FAA" w:rsidRPr="00C72E0F" w:rsidRDefault="00D17FAA" w:rsidP="00D17FAA">
      <w:pPr>
        <w:pStyle w:val="Prrafodelista"/>
        <w:numPr>
          <w:ilvl w:val="0"/>
          <w:numId w:val="16"/>
        </w:numPr>
        <w:rPr>
          <w:rFonts w:ascii="Arial" w:hAnsi="Arial" w:cs="Arial"/>
          <w:b/>
          <w:bCs/>
          <w:sz w:val="22"/>
          <w:szCs w:val="22"/>
        </w:rPr>
      </w:pPr>
      <w:r w:rsidRPr="00C72E0F">
        <w:rPr>
          <w:rFonts w:ascii="Arial" w:hAnsi="Arial" w:cs="Arial"/>
          <w:b/>
          <w:bCs/>
          <w:sz w:val="22"/>
          <w:szCs w:val="22"/>
        </w:rPr>
        <w:t xml:space="preserve">La información Solicitada se encuentra prevista en alguna de las hipótesis de reserva que establece la Ley </w:t>
      </w:r>
    </w:p>
    <w:p w14:paraId="24D8BF90" w14:textId="77777777" w:rsidR="00D17FAA" w:rsidRPr="00C72E0F" w:rsidRDefault="00D17FAA" w:rsidP="00D11947">
      <w:pPr>
        <w:jc w:val="both"/>
        <w:rPr>
          <w:rFonts w:ascii="Arial" w:hAnsi="Arial" w:cs="Arial"/>
          <w:sz w:val="22"/>
          <w:szCs w:val="22"/>
        </w:rPr>
      </w:pPr>
    </w:p>
    <w:p w14:paraId="533CE795" w14:textId="77777777" w:rsidR="00D11947" w:rsidRPr="00C72E0F" w:rsidRDefault="00D11947" w:rsidP="00D11947">
      <w:pPr>
        <w:pStyle w:val="Sinespaciado"/>
        <w:ind w:left="993" w:right="992"/>
        <w:jc w:val="both"/>
        <w:rPr>
          <w:rFonts w:ascii="Arial" w:hAnsi="Arial" w:cs="Arial"/>
          <w:b/>
        </w:rPr>
      </w:pPr>
      <w:r w:rsidRPr="00C72E0F">
        <w:rPr>
          <w:rFonts w:ascii="Arial" w:hAnsi="Arial" w:cs="Arial"/>
          <w:b/>
        </w:rPr>
        <w:t xml:space="preserve">Artículo 17. Información reservada — Catálogo. </w:t>
      </w:r>
    </w:p>
    <w:p w14:paraId="628D2135" w14:textId="5CA43921" w:rsidR="00D11947" w:rsidRPr="00C72E0F" w:rsidRDefault="00D11947" w:rsidP="00D11947">
      <w:pPr>
        <w:pStyle w:val="Sinespaciado"/>
        <w:ind w:left="993" w:right="992"/>
        <w:jc w:val="both"/>
        <w:rPr>
          <w:rFonts w:ascii="Arial" w:hAnsi="Arial" w:cs="Arial"/>
          <w:b/>
        </w:rPr>
      </w:pPr>
      <w:r w:rsidRPr="00C72E0F">
        <w:rPr>
          <w:rFonts w:ascii="Arial" w:hAnsi="Arial" w:cs="Arial"/>
          <w:b/>
        </w:rPr>
        <w:t xml:space="preserve">1. Es información reserva: </w:t>
      </w:r>
    </w:p>
    <w:p w14:paraId="5B3FE58A" w14:textId="77777777" w:rsidR="00D11947" w:rsidRPr="00C72E0F" w:rsidRDefault="00D11947" w:rsidP="00D11947">
      <w:pPr>
        <w:pStyle w:val="Sinespaciado"/>
        <w:ind w:left="993" w:right="992"/>
        <w:jc w:val="both"/>
        <w:rPr>
          <w:rFonts w:ascii="Arial" w:hAnsi="Arial" w:cs="Arial"/>
          <w:b/>
        </w:rPr>
      </w:pPr>
      <w:r w:rsidRPr="00C72E0F">
        <w:rPr>
          <w:rFonts w:ascii="Arial" w:hAnsi="Arial" w:cs="Arial"/>
          <w:b/>
        </w:rPr>
        <w:t xml:space="preserve">I. Aquella información pública, cuya difusión: </w:t>
      </w:r>
    </w:p>
    <w:p w14:paraId="3D55BF91" w14:textId="77777777" w:rsidR="00D11947" w:rsidRPr="00C72E0F" w:rsidRDefault="00D11947" w:rsidP="00D11947">
      <w:pPr>
        <w:pStyle w:val="Sinespaciado"/>
        <w:ind w:left="993" w:right="992"/>
        <w:jc w:val="both"/>
        <w:rPr>
          <w:rFonts w:ascii="Arial" w:hAnsi="Arial" w:cs="Arial"/>
          <w:b/>
        </w:rPr>
      </w:pPr>
      <w:r w:rsidRPr="00C72E0F">
        <w:rPr>
          <w:rFonts w:ascii="Arial" w:hAnsi="Arial" w:cs="Arial"/>
          <w:b/>
        </w:rPr>
        <w:t xml:space="preserve">a) Comprometa la seguridad del Estado o del municipio, la seguridad pública estatal o municipal, o la seguridad e integridad de quienes laboran o hubieren laborado en estas áreas, con excepción de las remuneraciones de dichos servidores públicos; </w:t>
      </w:r>
    </w:p>
    <w:p w14:paraId="1DA2EEC0" w14:textId="77777777" w:rsidR="00D11947" w:rsidRPr="00C72E0F" w:rsidRDefault="00D11947" w:rsidP="00D11947">
      <w:pPr>
        <w:pStyle w:val="Sinespaciado"/>
        <w:ind w:left="993" w:right="992"/>
        <w:jc w:val="both"/>
        <w:rPr>
          <w:rFonts w:ascii="Arial" w:hAnsi="Arial" w:cs="Arial"/>
          <w:b/>
        </w:rPr>
      </w:pPr>
      <w:r w:rsidRPr="00C72E0F">
        <w:rPr>
          <w:rFonts w:ascii="Arial" w:hAnsi="Arial" w:cs="Arial"/>
          <w:b/>
        </w:rPr>
        <w:t xml:space="preserve">b) …; </w:t>
      </w:r>
    </w:p>
    <w:p w14:paraId="0EAE03C2" w14:textId="77777777" w:rsidR="00D11947" w:rsidRPr="00C72E0F" w:rsidRDefault="00D11947" w:rsidP="00D11947">
      <w:pPr>
        <w:pStyle w:val="Sinespaciado"/>
        <w:ind w:left="993" w:right="992"/>
        <w:jc w:val="both"/>
        <w:rPr>
          <w:rFonts w:ascii="Arial" w:hAnsi="Arial" w:cs="Arial"/>
          <w:b/>
        </w:rPr>
      </w:pPr>
    </w:p>
    <w:p w14:paraId="44D2F24F" w14:textId="77777777" w:rsidR="00D11947" w:rsidRPr="00C72E0F" w:rsidRDefault="00D11947" w:rsidP="00D11947">
      <w:pPr>
        <w:pStyle w:val="Sinespaciado"/>
        <w:ind w:left="993" w:right="992"/>
        <w:jc w:val="both"/>
        <w:rPr>
          <w:rFonts w:ascii="Arial" w:hAnsi="Arial" w:cs="Arial"/>
          <w:b/>
        </w:rPr>
      </w:pPr>
      <w:r w:rsidRPr="00C72E0F">
        <w:rPr>
          <w:rFonts w:ascii="Arial" w:hAnsi="Arial" w:cs="Arial"/>
          <w:b/>
        </w:rPr>
        <w:t xml:space="preserve">c) …; </w:t>
      </w:r>
    </w:p>
    <w:p w14:paraId="6BA68974" w14:textId="77777777" w:rsidR="00D11947" w:rsidRPr="00C72E0F" w:rsidRDefault="00D11947" w:rsidP="00D11947">
      <w:pPr>
        <w:pStyle w:val="Sinespaciado"/>
        <w:ind w:left="993" w:right="992"/>
        <w:jc w:val="both"/>
        <w:rPr>
          <w:rFonts w:ascii="Arial" w:hAnsi="Arial" w:cs="Arial"/>
          <w:b/>
        </w:rPr>
      </w:pPr>
      <w:r w:rsidRPr="00C72E0F">
        <w:rPr>
          <w:rFonts w:ascii="Arial" w:hAnsi="Arial" w:cs="Arial"/>
          <w:b/>
        </w:rPr>
        <w:t xml:space="preserve">d) Cause perjuicio grave a las actividades de verificación, inspección y auditoría, relativas al cumplimiento de las leyes y reglamentos; </w:t>
      </w:r>
    </w:p>
    <w:p w14:paraId="6EF40F4A" w14:textId="77777777" w:rsidR="00D11947" w:rsidRPr="00C72E0F" w:rsidRDefault="00D11947" w:rsidP="00D11947">
      <w:pPr>
        <w:pStyle w:val="Sinespaciado"/>
        <w:ind w:left="993" w:right="992"/>
        <w:jc w:val="both"/>
        <w:rPr>
          <w:rFonts w:ascii="Arial" w:hAnsi="Arial" w:cs="Arial"/>
          <w:b/>
        </w:rPr>
      </w:pPr>
    </w:p>
    <w:p w14:paraId="7841F609" w14:textId="3215ACFC" w:rsidR="00455CCE" w:rsidRPr="00C72E0F" w:rsidRDefault="00D17FAA" w:rsidP="00D17FAA">
      <w:pPr>
        <w:pStyle w:val="Prrafodelista"/>
        <w:numPr>
          <w:ilvl w:val="0"/>
          <w:numId w:val="16"/>
        </w:numPr>
        <w:ind w:right="332"/>
        <w:rPr>
          <w:rFonts w:ascii="Arial" w:hAnsi="Arial" w:cs="Arial"/>
          <w:b/>
          <w:bCs/>
          <w:sz w:val="22"/>
          <w:szCs w:val="22"/>
        </w:rPr>
      </w:pPr>
      <w:r w:rsidRPr="00C72E0F">
        <w:rPr>
          <w:rFonts w:ascii="Arial" w:hAnsi="Arial" w:cs="Arial"/>
          <w:b/>
          <w:bCs/>
          <w:sz w:val="22"/>
          <w:szCs w:val="22"/>
        </w:rPr>
        <w:t>L</w:t>
      </w:r>
      <w:r w:rsidR="00D11947" w:rsidRPr="00C72E0F">
        <w:rPr>
          <w:rFonts w:ascii="Arial" w:hAnsi="Arial" w:cs="Arial"/>
          <w:b/>
          <w:bCs/>
          <w:sz w:val="22"/>
          <w:szCs w:val="22"/>
        </w:rPr>
        <w:t>a divulgación de la información solicitada, atenta efectivamente el interés público protegido por la ley,</w:t>
      </w:r>
      <w:r w:rsidR="00455CCE" w:rsidRPr="00C72E0F">
        <w:rPr>
          <w:rFonts w:ascii="Arial" w:hAnsi="Arial" w:cs="Arial"/>
          <w:b/>
          <w:bCs/>
          <w:sz w:val="22"/>
          <w:szCs w:val="22"/>
        </w:rPr>
        <w:t xml:space="preserve"> representando un riesgo real, demostrable e identificable de perjuicio significativo al interés público o la seguridad Estatal;</w:t>
      </w:r>
      <w:r w:rsidRPr="00C72E0F">
        <w:rPr>
          <w:rFonts w:ascii="Arial" w:hAnsi="Arial" w:cs="Arial"/>
          <w:b/>
          <w:bCs/>
          <w:sz w:val="22"/>
          <w:szCs w:val="22"/>
        </w:rPr>
        <w:t xml:space="preserve"> </w:t>
      </w:r>
    </w:p>
    <w:p w14:paraId="354A58DD" w14:textId="77777777" w:rsidR="00455CCE" w:rsidRPr="00C72E0F" w:rsidRDefault="00455CCE" w:rsidP="00D11947">
      <w:pPr>
        <w:jc w:val="both"/>
        <w:rPr>
          <w:rFonts w:ascii="Arial" w:hAnsi="Arial" w:cs="Arial"/>
          <w:sz w:val="22"/>
          <w:szCs w:val="22"/>
        </w:rPr>
      </w:pPr>
    </w:p>
    <w:p w14:paraId="273DBAC9" w14:textId="2DD475B8" w:rsidR="00455CCE" w:rsidRPr="00C72E0F" w:rsidRDefault="00455CCE" w:rsidP="00D11947">
      <w:pPr>
        <w:jc w:val="both"/>
        <w:rPr>
          <w:rFonts w:ascii="Arial" w:hAnsi="Arial" w:cs="Arial"/>
          <w:sz w:val="22"/>
          <w:szCs w:val="22"/>
        </w:rPr>
      </w:pPr>
      <w:r w:rsidRPr="00C72E0F">
        <w:rPr>
          <w:rFonts w:ascii="Arial" w:hAnsi="Arial" w:cs="Arial"/>
          <w:sz w:val="22"/>
          <w:szCs w:val="22"/>
        </w:rPr>
        <w:t xml:space="preserve">Al dar a conocer la integridad del Documento de Seguridad, vulneraria información de carácter reservada y a continuación se demuestra e identifica los </w:t>
      </w:r>
      <w:r w:rsidR="00D17FAA" w:rsidRPr="00C72E0F">
        <w:rPr>
          <w:rFonts w:ascii="Arial" w:hAnsi="Arial" w:cs="Arial"/>
          <w:sz w:val="22"/>
          <w:szCs w:val="22"/>
        </w:rPr>
        <w:t>perjuicios significativos</w:t>
      </w:r>
      <w:r w:rsidRPr="00C72E0F">
        <w:rPr>
          <w:rFonts w:ascii="Arial" w:hAnsi="Arial" w:cs="Arial"/>
          <w:sz w:val="22"/>
          <w:szCs w:val="22"/>
        </w:rPr>
        <w:t xml:space="preserve">, el riesgo real, la afectación y el interés protegido por la ley como lo son:   </w:t>
      </w:r>
    </w:p>
    <w:p w14:paraId="4CDDD565" w14:textId="77777777" w:rsidR="00455CCE" w:rsidRPr="00C72E0F" w:rsidRDefault="00455CCE" w:rsidP="00D11947">
      <w:pPr>
        <w:jc w:val="both"/>
        <w:rPr>
          <w:rFonts w:ascii="Arial" w:hAnsi="Arial" w:cs="Arial"/>
          <w:sz w:val="22"/>
          <w:szCs w:val="22"/>
        </w:rPr>
      </w:pPr>
    </w:p>
    <w:p w14:paraId="11081579" w14:textId="323B84FA" w:rsidR="00455CCE" w:rsidRPr="00C72E0F" w:rsidRDefault="00D11947" w:rsidP="00D11947">
      <w:pPr>
        <w:jc w:val="both"/>
        <w:rPr>
          <w:rFonts w:ascii="Arial" w:hAnsi="Arial" w:cs="Arial"/>
          <w:b/>
          <w:sz w:val="22"/>
          <w:szCs w:val="22"/>
        </w:rPr>
      </w:pPr>
      <w:r w:rsidRPr="00C72E0F">
        <w:rPr>
          <w:rFonts w:ascii="Arial" w:hAnsi="Arial" w:cs="Arial"/>
          <w:b/>
          <w:sz w:val="22"/>
          <w:szCs w:val="22"/>
        </w:rPr>
        <w:t xml:space="preserve">1) Las medidas de seguridad </w:t>
      </w:r>
      <w:r w:rsidR="00D17FAA" w:rsidRPr="00C72E0F">
        <w:rPr>
          <w:rFonts w:ascii="Arial" w:hAnsi="Arial" w:cs="Arial"/>
          <w:b/>
          <w:sz w:val="22"/>
          <w:szCs w:val="22"/>
        </w:rPr>
        <w:t>y ubicación de las bitácoras de acceso y operación cotidiana de vulneración de seguridad eléctricas y física;</w:t>
      </w:r>
    </w:p>
    <w:p w14:paraId="0BA887EA" w14:textId="77777777" w:rsidR="00455CCE" w:rsidRPr="00C72E0F" w:rsidRDefault="00D11947" w:rsidP="00D11947">
      <w:pPr>
        <w:jc w:val="both"/>
        <w:rPr>
          <w:rFonts w:ascii="Arial" w:hAnsi="Arial" w:cs="Arial"/>
          <w:b/>
          <w:sz w:val="22"/>
          <w:szCs w:val="22"/>
        </w:rPr>
      </w:pPr>
      <w:r w:rsidRPr="00C72E0F">
        <w:rPr>
          <w:rFonts w:ascii="Arial" w:hAnsi="Arial" w:cs="Arial"/>
          <w:b/>
          <w:sz w:val="22"/>
          <w:szCs w:val="22"/>
        </w:rPr>
        <w:t xml:space="preserve">2) Los controles de identificación y autenticación de los usuarios; </w:t>
      </w:r>
    </w:p>
    <w:p w14:paraId="78A94719" w14:textId="4CE74A1D" w:rsidR="00455CCE" w:rsidRPr="00C72E0F" w:rsidRDefault="00D11947" w:rsidP="00D11947">
      <w:pPr>
        <w:jc w:val="both"/>
        <w:rPr>
          <w:rFonts w:ascii="Arial" w:hAnsi="Arial" w:cs="Arial"/>
          <w:b/>
          <w:sz w:val="22"/>
          <w:szCs w:val="22"/>
        </w:rPr>
      </w:pPr>
      <w:r w:rsidRPr="00C72E0F">
        <w:rPr>
          <w:rFonts w:ascii="Arial" w:hAnsi="Arial" w:cs="Arial"/>
          <w:b/>
          <w:sz w:val="22"/>
          <w:szCs w:val="22"/>
        </w:rPr>
        <w:t>3) El análisis de riesgo de los datos en posesión de</w:t>
      </w:r>
      <w:r w:rsidR="00D17FAA" w:rsidRPr="00C72E0F">
        <w:rPr>
          <w:rFonts w:ascii="Arial" w:hAnsi="Arial" w:cs="Arial"/>
          <w:b/>
          <w:sz w:val="22"/>
          <w:szCs w:val="22"/>
        </w:rPr>
        <w:t xml:space="preserve"> la Secretaría</w:t>
      </w:r>
      <w:r w:rsidRPr="00C72E0F">
        <w:rPr>
          <w:rFonts w:ascii="Arial" w:hAnsi="Arial" w:cs="Arial"/>
          <w:b/>
          <w:sz w:val="22"/>
          <w:szCs w:val="22"/>
        </w:rPr>
        <w:t xml:space="preserve">; </w:t>
      </w:r>
    </w:p>
    <w:p w14:paraId="1A625523" w14:textId="77777777" w:rsidR="00455CCE" w:rsidRPr="00C72E0F" w:rsidRDefault="00D11947" w:rsidP="00D11947">
      <w:pPr>
        <w:jc w:val="both"/>
        <w:rPr>
          <w:rFonts w:ascii="Arial" w:hAnsi="Arial" w:cs="Arial"/>
          <w:b/>
          <w:sz w:val="22"/>
          <w:szCs w:val="22"/>
        </w:rPr>
      </w:pPr>
      <w:r w:rsidRPr="00C72E0F">
        <w:rPr>
          <w:rFonts w:ascii="Arial" w:hAnsi="Arial" w:cs="Arial"/>
          <w:b/>
          <w:sz w:val="22"/>
          <w:szCs w:val="22"/>
        </w:rPr>
        <w:t xml:space="preserve">4) Las condiciones de en donde se encuentran los datos en posesión de la Secretaría Ejecutiva del Sistema Estatal Anticorrupción; </w:t>
      </w:r>
    </w:p>
    <w:p w14:paraId="55D3EC76" w14:textId="77777777" w:rsidR="00455CCE" w:rsidRPr="00C72E0F" w:rsidRDefault="00D11947" w:rsidP="00D11947">
      <w:pPr>
        <w:jc w:val="both"/>
        <w:rPr>
          <w:rFonts w:ascii="Arial" w:hAnsi="Arial" w:cs="Arial"/>
          <w:b/>
          <w:sz w:val="22"/>
          <w:szCs w:val="22"/>
        </w:rPr>
      </w:pPr>
      <w:r w:rsidRPr="00C72E0F">
        <w:rPr>
          <w:rFonts w:ascii="Arial" w:hAnsi="Arial" w:cs="Arial"/>
          <w:b/>
          <w:sz w:val="22"/>
          <w:szCs w:val="22"/>
        </w:rPr>
        <w:t xml:space="preserve">5) La seguridad de los datos personales; </w:t>
      </w:r>
    </w:p>
    <w:p w14:paraId="23FB764E" w14:textId="4968D583" w:rsidR="00D11947" w:rsidRPr="00C72E0F" w:rsidRDefault="00D11947" w:rsidP="00D11947">
      <w:pPr>
        <w:jc w:val="both"/>
        <w:rPr>
          <w:rFonts w:ascii="Arial" w:hAnsi="Arial" w:cs="Arial"/>
          <w:b/>
          <w:sz w:val="22"/>
          <w:szCs w:val="22"/>
        </w:rPr>
      </w:pPr>
      <w:r w:rsidRPr="00C72E0F">
        <w:rPr>
          <w:rFonts w:ascii="Arial" w:hAnsi="Arial" w:cs="Arial"/>
          <w:b/>
          <w:sz w:val="22"/>
          <w:szCs w:val="22"/>
        </w:rPr>
        <w:t>6) Las características de los resguardos donde se encuentran los datos personales, son del interés exclusivo de este sujeto obligado.</w:t>
      </w:r>
    </w:p>
    <w:p w14:paraId="0FB701BF" w14:textId="77777777" w:rsidR="00D17FAA" w:rsidRPr="00C72E0F" w:rsidRDefault="00D17FAA" w:rsidP="00D11947">
      <w:pPr>
        <w:jc w:val="both"/>
        <w:rPr>
          <w:rFonts w:ascii="Arial" w:hAnsi="Arial" w:cs="Arial"/>
          <w:b/>
          <w:sz w:val="22"/>
          <w:szCs w:val="22"/>
        </w:rPr>
      </w:pPr>
    </w:p>
    <w:p w14:paraId="4BA17047" w14:textId="36F32C53" w:rsidR="00D17FAA" w:rsidRPr="00C72E0F" w:rsidRDefault="00D17FAA" w:rsidP="00D17FAA">
      <w:pPr>
        <w:pStyle w:val="Prrafodelista"/>
        <w:numPr>
          <w:ilvl w:val="0"/>
          <w:numId w:val="16"/>
        </w:numPr>
        <w:rPr>
          <w:rFonts w:ascii="Arial" w:hAnsi="Arial" w:cs="Arial"/>
          <w:b/>
          <w:sz w:val="22"/>
          <w:szCs w:val="22"/>
        </w:rPr>
      </w:pPr>
      <w:r w:rsidRPr="00C72E0F">
        <w:rPr>
          <w:rFonts w:ascii="Arial" w:hAnsi="Arial" w:cs="Arial"/>
          <w:b/>
          <w:sz w:val="22"/>
          <w:szCs w:val="22"/>
        </w:rPr>
        <w:t xml:space="preserve">El daño o el riesgo de perjuicio que se produjera con la revelación de la información supera el interés público general de conocer la información de referencia; y </w:t>
      </w:r>
    </w:p>
    <w:p w14:paraId="00F661E3" w14:textId="77777777" w:rsidR="00D11947" w:rsidRPr="00C72E0F" w:rsidRDefault="00D11947" w:rsidP="00D11947">
      <w:pPr>
        <w:pStyle w:val="NormalWeb"/>
        <w:spacing w:before="0" w:beforeAutospacing="0" w:after="0" w:afterAutospacing="0"/>
        <w:ind w:left="993" w:right="992"/>
        <w:rPr>
          <w:rFonts w:ascii="Arial" w:hAnsi="Arial" w:cs="Arial"/>
          <w:b/>
          <w:bCs/>
          <w:sz w:val="22"/>
          <w:szCs w:val="22"/>
          <w:lang w:val="es-ES_tradnl"/>
        </w:rPr>
      </w:pPr>
    </w:p>
    <w:p w14:paraId="0715E2E3" w14:textId="77777777" w:rsidR="00D11947" w:rsidRPr="00C72E0F" w:rsidRDefault="00D11947" w:rsidP="00D11947">
      <w:pPr>
        <w:jc w:val="both"/>
        <w:rPr>
          <w:rFonts w:ascii="Arial" w:hAnsi="Arial" w:cs="Arial"/>
          <w:sz w:val="22"/>
          <w:szCs w:val="22"/>
        </w:rPr>
      </w:pPr>
      <w:r w:rsidRPr="00C72E0F">
        <w:rPr>
          <w:rFonts w:ascii="Arial" w:hAnsi="Arial" w:cs="Arial"/>
          <w:sz w:val="22"/>
          <w:szCs w:val="22"/>
        </w:rPr>
        <w:t xml:space="preserve">Por lo anterior la divulgación de dicha información atentaría al interés público protegido por la ley, representando un riesgo real para la Secretaría Ejecutiva del Sistema Estatal Anticorrupción, ya que se daría a conocer el proceso de análisis de riesgos que considera la evaluación cuantitativa y cualitativa sobre la posibilidad de que un activo de información pueda sufrir una pérdida o daño. Así mismo, contempla la identificación de activos, el estudio de causas y consecuencias de las amenazas y vulnerabilidades en los sistemas de tratamiento de los datos personales con lo que se permitirían establecer parámetros para ponderar los efectos posibles vulnerables de seguridad que en conjunto establecen el riesgo latente de los datos personales. En consecuencia, el hacer pública la información que hoy analizamos estaría causando un perjuicio grave a las actividades de verificación, inspección y auditoría, relativas al cumplimento de las leyes y reglamentos aunado a que de verse vulnerados los datos personales que este sujeto obligado recaba en atención a sus funciones se estaría comprometiendo la Seguridad del Estado y la integridad de quienes laboran o hubieren laborado en esta Institución, lo anterior de conformidad al artículo 17 numeral 1, fracción I, incisos a) y d) de la Ley de Transparencia y Acceso a la información Pública del Estado de Jalisco y sus Municipios. </w:t>
      </w:r>
    </w:p>
    <w:p w14:paraId="6DADD264" w14:textId="77777777" w:rsidR="00D11947" w:rsidRPr="00C72E0F" w:rsidRDefault="00D11947" w:rsidP="00D11947">
      <w:pPr>
        <w:jc w:val="both"/>
        <w:rPr>
          <w:rFonts w:ascii="Arial" w:hAnsi="Arial" w:cs="Arial"/>
          <w:sz w:val="22"/>
          <w:szCs w:val="22"/>
        </w:rPr>
      </w:pPr>
    </w:p>
    <w:p w14:paraId="406D26F3" w14:textId="77777777" w:rsidR="00D11947" w:rsidRPr="00C72E0F" w:rsidRDefault="00D11947" w:rsidP="00D11947">
      <w:pPr>
        <w:jc w:val="both"/>
        <w:rPr>
          <w:rFonts w:ascii="Arial" w:hAnsi="Arial" w:cs="Arial"/>
          <w:sz w:val="22"/>
          <w:szCs w:val="22"/>
        </w:rPr>
      </w:pPr>
      <w:r w:rsidRPr="00C72E0F">
        <w:rPr>
          <w:rFonts w:ascii="Arial" w:hAnsi="Arial" w:cs="Arial"/>
          <w:sz w:val="22"/>
          <w:szCs w:val="22"/>
        </w:rPr>
        <w:t>Con lo antes expuesto, se da cumplimiento con lo establecido en el numeral 18 de la Ley de Transparencia y Acceso a la información Pública del Estado de Jalisco y sus Municipios, anteriormente citada.</w:t>
      </w:r>
    </w:p>
    <w:p w14:paraId="76421896" w14:textId="77777777" w:rsidR="00D11947" w:rsidRPr="00C72E0F" w:rsidRDefault="00D11947" w:rsidP="00D11947">
      <w:pPr>
        <w:jc w:val="both"/>
        <w:rPr>
          <w:rFonts w:ascii="Arial" w:hAnsi="Arial" w:cs="Arial"/>
          <w:sz w:val="22"/>
          <w:szCs w:val="22"/>
        </w:rPr>
      </w:pPr>
    </w:p>
    <w:p w14:paraId="60B62C66" w14:textId="4D4E0DF5" w:rsidR="00D11947" w:rsidRPr="00C72E0F" w:rsidRDefault="00D11947" w:rsidP="00D11947">
      <w:pPr>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Es así que después de analizar dicha prueba de daño, se somete a votación para la reserva de los siguientes puntos</w:t>
      </w:r>
      <w:r w:rsidR="00606D57">
        <w:rPr>
          <w:rFonts w:ascii="Arial" w:eastAsia="Calibri" w:hAnsi="Arial" w:cs="Arial"/>
          <w:sz w:val="22"/>
          <w:szCs w:val="22"/>
          <w:lang w:val="es-MX" w:eastAsia="en-US"/>
        </w:rPr>
        <w:t xml:space="preserve"> de la versión II del Documento de Seguridad de la Secretaría Ejecutiva del Sistema Estatal Anticorrupción de Jalisco,</w:t>
      </w:r>
      <w:r w:rsidR="00E62472" w:rsidRPr="00C72E0F">
        <w:rPr>
          <w:rFonts w:ascii="Arial" w:eastAsia="Calibri" w:hAnsi="Arial" w:cs="Arial"/>
          <w:sz w:val="22"/>
          <w:szCs w:val="22"/>
          <w:lang w:val="es-MX" w:eastAsia="en-US"/>
        </w:rPr>
        <w:t xml:space="preserve"> </w:t>
      </w:r>
      <w:r w:rsidR="00E62472" w:rsidRPr="00C72E0F">
        <w:rPr>
          <w:rFonts w:ascii="Arial" w:hAnsi="Arial" w:cs="Arial"/>
          <w:b/>
          <w:sz w:val="22"/>
          <w:szCs w:val="22"/>
        </w:rPr>
        <w:t>1) Las medidas de seguridad y ubicación de las bitácoras de acceso y operación cotidiana de vulneración de seguridad eléctricas y física; 2) Los controles de identificación y autenticación de los usuarios; 3) El análisis de riesgo de los datos en posesión de la Secretaría; 4) Las condiciones de en donde se encuentran los datos en posesión de la Secretaría Ejecutiva del Sistema Estatal Anticorrupción; 5) La seguridad de los datos personales; 6) Las características de los resguardos donde se encuentran los datos personales, son del interés exclusivo de este sujeto obligado</w:t>
      </w:r>
      <w:r w:rsidRPr="00C72E0F">
        <w:rPr>
          <w:rFonts w:ascii="Arial" w:hAnsi="Arial" w:cs="Arial"/>
          <w:b/>
          <w:sz w:val="22"/>
          <w:szCs w:val="22"/>
        </w:rPr>
        <w:t xml:space="preserve">, </w:t>
      </w:r>
      <w:r w:rsidRPr="00C72E0F">
        <w:rPr>
          <w:rFonts w:ascii="Arial" w:hAnsi="Arial" w:cs="Arial"/>
          <w:bCs/>
          <w:sz w:val="22"/>
          <w:szCs w:val="22"/>
        </w:rPr>
        <w:t>la</w:t>
      </w:r>
      <w:r w:rsidRPr="00C72E0F">
        <w:rPr>
          <w:rFonts w:ascii="Arial" w:hAnsi="Arial" w:cs="Arial"/>
          <w:b/>
          <w:sz w:val="22"/>
          <w:szCs w:val="22"/>
        </w:rPr>
        <w:t xml:space="preserve"> </w:t>
      </w:r>
      <w:r w:rsidRPr="00C72E0F">
        <w:rPr>
          <w:rFonts w:ascii="Arial" w:eastAsia="Calibri" w:hAnsi="Arial" w:cs="Arial"/>
          <w:sz w:val="22"/>
          <w:szCs w:val="22"/>
          <w:lang w:val="es-MX" w:eastAsia="en-US"/>
        </w:rPr>
        <w:t>cual  arrojo un total de tres votos a favor.</w:t>
      </w:r>
    </w:p>
    <w:p w14:paraId="6605E5AF" w14:textId="77777777" w:rsidR="00D11947" w:rsidRPr="00C72E0F" w:rsidRDefault="00D11947" w:rsidP="00D11947">
      <w:pPr>
        <w:jc w:val="both"/>
        <w:rPr>
          <w:rFonts w:ascii="Arial" w:eastAsia="Times New Roman" w:hAnsi="Arial" w:cs="Arial"/>
          <w:sz w:val="22"/>
          <w:szCs w:val="22"/>
        </w:rPr>
      </w:pPr>
      <w:r w:rsidRPr="00C72E0F">
        <w:rPr>
          <w:rFonts w:ascii="Arial" w:hAnsi="Arial" w:cs="Arial"/>
          <w:sz w:val="22"/>
          <w:szCs w:val="22"/>
        </w:rPr>
        <w:t xml:space="preserve"> </w:t>
      </w:r>
    </w:p>
    <w:p w14:paraId="0B4961F0" w14:textId="77777777" w:rsidR="00D11947" w:rsidRPr="00C72E0F" w:rsidRDefault="00D11947" w:rsidP="00D11947">
      <w:pPr>
        <w:spacing w:after="160" w:line="254"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Y en base a lo anteriormente expuesto, se acuerda lo siguiente:</w:t>
      </w:r>
    </w:p>
    <w:p w14:paraId="5F4F9408" w14:textId="77777777" w:rsidR="00606D57" w:rsidRDefault="00606D57" w:rsidP="008341F4">
      <w:pPr>
        <w:spacing w:after="160" w:line="254" w:lineRule="auto"/>
        <w:ind w:left="426" w:right="1134" w:firstLine="708"/>
        <w:jc w:val="both"/>
        <w:rPr>
          <w:rFonts w:ascii="Arial" w:eastAsia="Calibri" w:hAnsi="Arial" w:cs="Arial"/>
          <w:b/>
          <w:i/>
          <w:sz w:val="22"/>
          <w:szCs w:val="22"/>
          <w:u w:val="single"/>
          <w:lang w:val="es-MX" w:eastAsia="en-US"/>
        </w:rPr>
      </w:pPr>
    </w:p>
    <w:p w14:paraId="4F3801BB" w14:textId="467A5D06" w:rsidR="008341F4" w:rsidRPr="00C72E0F" w:rsidRDefault="008341F4" w:rsidP="008341F4">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w:t>
      </w:r>
      <w:r w:rsidR="004A43BC" w:rsidRPr="00C72E0F">
        <w:rPr>
          <w:rFonts w:ascii="Arial" w:eastAsia="Calibri" w:hAnsi="Arial" w:cs="Arial"/>
          <w:b/>
          <w:i/>
          <w:sz w:val="22"/>
          <w:szCs w:val="22"/>
          <w:u w:val="single"/>
          <w:lang w:val="es-MX" w:eastAsia="en-US"/>
        </w:rPr>
        <w:t>14</w:t>
      </w:r>
      <w:r w:rsidRPr="00C72E0F">
        <w:rPr>
          <w:rFonts w:ascii="Arial" w:eastAsia="Calibri" w:hAnsi="Arial" w:cs="Arial"/>
          <w:b/>
          <w:i/>
          <w:sz w:val="22"/>
          <w:szCs w:val="22"/>
          <w:u w:val="single"/>
          <w:lang w:val="es-MX" w:eastAsia="en-US"/>
        </w:rPr>
        <w:t>/2023</w:t>
      </w:r>
    </w:p>
    <w:p w14:paraId="783FD30D" w14:textId="027F1EDC" w:rsidR="00D82283" w:rsidRPr="00C72E0F" w:rsidRDefault="004A43BC" w:rsidP="00E62472">
      <w:pPr>
        <w:ind w:left="1134" w:right="1182"/>
        <w:jc w:val="both"/>
        <w:rPr>
          <w:rFonts w:ascii="Arial" w:hAnsi="Arial" w:cs="Arial"/>
          <w:i/>
          <w:sz w:val="22"/>
          <w:szCs w:val="22"/>
        </w:rPr>
      </w:pPr>
      <w:r w:rsidRPr="00C72E0F">
        <w:rPr>
          <w:rFonts w:ascii="Arial" w:eastAsia="Calibri" w:hAnsi="Arial" w:cs="Arial"/>
          <w:bCs/>
          <w:i/>
          <w:sz w:val="22"/>
          <w:szCs w:val="22"/>
          <w:lang w:val="es-MX" w:eastAsia="en-US"/>
        </w:rPr>
        <w:t xml:space="preserve">Este comité de Transparencia, ordena que para la publicación de dicho documento de seguridad se apruebe la reserva de la siguiente información </w:t>
      </w:r>
      <w:r w:rsidR="00E62472" w:rsidRPr="00C72E0F">
        <w:rPr>
          <w:rFonts w:ascii="Arial" w:hAnsi="Arial" w:cs="Arial"/>
          <w:b/>
          <w:sz w:val="22"/>
          <w:szCs w:val="22"/>
        </w:rPr>
        <w:t>1) Las medidas de seguridad y ubicación de las bitácoras de acceso y operación cotidiana de vulneración de seguridad eléctricas y física; 2) Los controles de identificación y autenticación de los usuarios; 3) El análisis de riesgo de los datos en posesión de la Secretaría; 4) Las condiciones de en donde se encuentran los datos en posesión de la Secretaría Ejecutiva del Sistema Estatal Anticorrupción; 5) La seguridad de los datos personales; 6) Las características de los resguardos donde se encuentran los datos personales, son del interés exclusivo de este sujeto obligado</w:t>
      </w:r>
      <w:r w:rsidRPr="00C72E0F">
        <w:rPr>
          <w:rFonts w:ascii="Arial" w:hAnsi="Arial" w:cs="Arial"/>
          <w:b/>
          <w:sz w:val="22"/>
          <w:szCs w:val="22"/>
        </w:rPr>
        <w:t xml:space="preserve">, </w:t>
      </w:r>
      <w:r w:rsidRPr="00C72E0F">
        <w:rPr>
          <w:rFonts w:ascii="Arial" w:hAnsi="Arial" w:cs="Arial"/>
          <w:i/>
          <w:sz w:val="22"/>
          <w:szCs w:val="22"/>
        </w:rPr>
        <w:t>conforme lo dispuesto por el artículo</w:t>
      </w:r>
      <w:r w:rsidR="00C3132E" w:rsidRPr="00C72E0F">
        <w:rPr>
          <w:rFonts w:ascii="Arial" w:hAnsi="Arial" w:cs="Arial"/>
          <w:i/>
          <w:sz w:val="22"/>
          <w:szCs w:val="22"/>
        </w:rPr>
        <w:t xml:space="preserve"> 17 numeral 1, fracción I, incisos a) y d) así como el numeral 18 punto 1, fracción I, II y III y punto 2,</w:t>
      </w:r>
      <w:r w:rsidRPr="00C72E0F">
        <w:rPr>
          <w:rFonts w:ascii="Arial" w:hAnsi="Arial" w:cs="Arial"/>
          <w:i/>
          <w:sz w:val="22"/>
          <w:szCs w:val="22"/>
        </w:rPr>
        <w:t>)</w:t>
      </w:r>
      <w:r w:rsidR="00E62472" w:rsidRPr="00C72E0F">
        <w:rPr>
          <w:rFonts w:ascii="Arial" w:hAnsi="Arial" w:cs="Arial"/>
          <w:i/>
          <w:sz w:val="22"/>
          <w:szCs w:val="22"/>
        </w:rPr>
        <w:t>.</w:t>
      </w:r>
      <w:r w:rsidRPr="00C72E0F">
        <w:rPr>
          <w:rFonts w:ascii="Arial" w:hAnsi="Arial" w:cs="Arial"/>
          <w:i/>
          <w:sz w:val="22"/>
          <w:szCs w:val="22"/>
        </w:rPr>
        <w:t xml:space="preserve"> </w:t>
      </w:r>
    </w:p>
    <w:p w14:paraId="101B6483" w14:textId="77777777" w:rsidR="004A43BC" w:rsidRPr="00C72E0F" w:rsidRDefault="004A43BC" w:rsidP="00670674">
      <w:pPr>
        <w:spacing w:after="160" w:line="254" w:lineRule="auto"/>
        <w:ind w:left="1134" w:right="1182"/>
        <w:jc w:val="both"/>
        <w:rPr>
          <w:rFonts w:ascii="Arial" w:eastAsia="Calibri" w:hAnsi="Arial" w:cs="Arial"/>
          <w:sz w:val="22"/>
          <w:szCs w:val="22"/>
          <w:lang w:val="es-MX" w:eastAsia="en-US"/>
        </w:rPr>
      </w:pPr>
    </w:p>
    <w:p w14:paraId="33981085" w14:textId="71E2C061" w:rsidR="001224CE" w:rsidRPr="00C72E0F" w:rsidRDefault="000B1DAC" w:rsidP="001224CE">
      <w:pPr>
        <w:numPr>
          <w:ilvl w:val="0"/>
          <w:numId w:val="8"/>
        </w:numPr>
        <w:spacing w:after="160" w:line="252" w:lineRule="auto"/>
        <w:contextualSpacing/>
        <w:jc w:val="both"/>
        <w:rPr>
          <w:rFonts w:ascii="Arial" w:eastAsia="Times New Roman" w:hAnsi="Arial" w:cs="Arial"/>
          <w:b/>
          <w:bCs/>
          <w:sz w:val="22"/>
          <w:szCs w:val="22"/>
        </w:rPr>
      </w:pPr>
      <w:r w:rsidRPr="00C72E0F">
        <w:rPr>
          <w:rFonts w:ascii="Arial" w:eastAsia="Times New Roman" w:hAnsi="Arial" w:cs="Arial"/>
          <w:b/>
          <w:bCs/>
          <w:sz w:val="22"/>
          <w:szCs w:val="22"/>
        </w:rPr>
        <w:lastRenderedPageBreak/>
        <w:t xml:space="preserve">ASUNTOS VARIOS </w:t>
      </w:r>
    </w:p>
    <w:p w14:paraId="2C590396" w14:textId="77777777" w:rsidR="00D82283" w:rsidRPr="00C72E0F" w:rsidRDefault="00D82283" w:rsidP="000E7E9C">
      <w:pPr>
        <w:spacing w:after="160" w:line="254" w:lineRule="auto"/>
        <w:ind w:right="48"/>
        <w:jc w:val="both"/>
        <w:rPr>
          <w:rFonts w:ascii="Arial" w:eastAsia="Calibri" w:hAnsi="Arial" w:cs="Arial"/>
          <w:iCs/>
          <w:sz w:val="22"/>
          <w:szCs w:val="22"/>
          <w:lang w:val="es-MX" w:eastAsia="en-US"/>
        </w:rPr>
      </w:pPr>
    </w:p>
    <w:p w14:paraId="6B098FCA" w14:textId="4AA7A82C" w:rsidR="005B51B2" w:rsidRPr="00C72E0F" w:rsidRDefault="00B62253" w:rsidP="000E7E9C">
      <w:pPr>
        <w:spacing w:after="160" w:line="254" w:lineRule="auto"/>
        <w:ind w:right="48"/>
        <w:jc w:val="both"/>
        <w:rPr>
          <w:rFonts w:ascii="Arial" w:eastAsia="Calibri" w:hAnsi="Arial" w:cs="Arial"/>
          <w:iCs/>
          <w:sz w:val="22"/>
          <w:szCs w:val="22"/>
          <w:lang w:val="es-MX" w:eastAsia="en-US"/>
        </w:rPr>
      </w:pPr>
      <w:r w:rsidRPr="00C72E0F">
        <w:rPr>
          <w:rFonts w:ascii="Arial" w:eastAsia="Calibri" w:hAnsi="Arial" w:cs="Arial"/>
          <w:iCs/>
          <w:sz w:val="22"/>
          <w:szCs w:val="22"/>
          <w:lang w:val="es-MX" w:eastAsia="en-US"/>
        </w:rPr>
        <w:t>El secretario del presente Comité</w:t>
      </w:r>
      <w:r w:rsidR="00C72E0F" w:rsidRPr="00C72E0F">
        <w:rPr>
          <w:rFonts w:ascii="Arial" w:eastAsia="Calibri" w:hAnsi="Arial" w:cs="Arial"/>
          <w:iCs/>
          <w:sz w:val="22"/>
          <w:szCs w:val="22"/>
          <w:lang w:val="es-MX" w:eastAsia="en-US"/>
        </w:rPr>
        <w:t>,</w:t>
      </w:r>
      <w:r w:rsidRPr="00C72E0F">
        <w:rPr>
          <w:rFonts w:ascii="Arial" w:eastAsia="Calibri" w:hAnsi="Arial" w:cs="Arial"/>
          <w:iCs/>
          <w:sz w:val="22"/>
          <w:szCs w:val="22"/>
          <w:lang w:val="es-MX" w:eastAsia="en-US"/>
        </w:rPr>
        <w:t xml:space="preserve"> pregunta </w:t>
      </w:r>
      <w:r w:rsidR="00622055" w:rsidRPr="00C72E0F">
        <w:rPr>
          <w:rFonts w:ascii="Arial" w:eastAsia="Calibri" w:hAnsi="Arial" w:cs="Arial"/>
          <w:iCs/>
          <w:sz w:val="22"/>
          <w:szCs w:val="22"/>
          <w:lang w:val="es-MX" w:eastAsia="en-US"/>
        </w:rPr>
        <w:t>a</w:t>
      </w:r>
      <w:r w:rsidRPr="00C72E0F">
        <w:rPr>
          <w:rFonts w:ascii="Arial" w:eastAsia="Calibri" w:hAnsi="Arial" w:cs="Arial"/>
          <w:iCs/>
          <w:sz w:val="22"/>
          <w:szCs w:val="22"/>
          <w:lang w:val="es-MX" w:eastAsia="en-US"/>
        </w:rPr>
        <w:t xml:space="preserve"> los integrantes </w:t>
      </w:r>
      <w:r w:rsidR="00622055" w:rsidRPr="00C72E0F">
        <w:rPr>
          <w:rFonts w:ascii="Arial" w:eastAsia="Calibri" w:hAnsi="Arial" w:cs="Arial"/>
          <w:iCs/>
          <w:sz w:val="22"/>
          <w:szCs w:val="22"/>
          <w:lang w:val="es-MX" w:eastAsia="en-US"/>
        </w:rPr>
        <w:t xml:space="preserve">si </w:t>
      </w:r>
      <w:r w:rsidRPr="00C72E0F">
        <w:rPr>
          <w:rFonts w:ascii="Arial" w:eastAsia="Calibri" w:hAnsi="Arial" w:cs="Arial"/>
          <w:iCs/>
          <w:sz w:val="22"/>
          <w:szCs w:val="22"/>
          <w:lang w:val="es-MX" w:eastAsia="en-US"/>
        </w:rPr>
        <w:t xml:space="preserve">tienen algún </w:t>
      </w:r>
      <w:r w:rsidR="00153931" w:rsidRPr="00C72E0F">
        <w:rPr>
          <w:rFonts w:ascii="Arial" w:eastAsia="Calibri" w:hAnsi="Arial" w:cs="Arial"/>
          <w:iCs/>
          <w:sz w:val="22"/>
          <w:szCs w:val="22"/>
          <w:lang w:val="es-MX" w:eastAsia="en-US"/>
        </w:rPr>
        <w:t>punto para someter en asuntos varios,</w:t>
      </w:r>
      <w:r w:rsidR="005B51B2" w:rsidRPr="00C72E0F">
        <w:rPr>
          <w:rFonts w:ascii="Arial" w:eastAsia="Calibri" w:hAnsi="Arial" w:cs="Arial"/>
          <w:iCs/>
          <w:sz w:val="22"/>
          <w:szCs w:val="22"/>
          <w:lang w:val="es-MX" w:eastAsia="en-US"/>
        </w:rPr>
        <w:t xml:space="preserve"> a lo que los integrantes informa que no existen ningún otro punto a desarrollar; por lo cual se presenta el siguiente resumen de acuerdos</w:t>
      </w:r>
      <w:r w:rsidR="00C72E0F" w:rsidRPr="00C72E0F">
        <w:rPr>
          <w:rFonts w:ascii="Arial" w:eastAsia="Calibri" w:hAnsi="Arial" w:cs="Arial"/>
          <w:iCs/>
          <w:sz w:val="22"/>
          <w:szCs w:val="22"/>
          <w:lang w:val="es-MX" w:eastAsia="en-US"/>
        </w:rPr>
        <w:t>,</w:t>
      </w:r>
      <w:r w:rsidR="005B51B2" w:rsidRPr="00C72E0F">
        <w:rPr>
          <w:rFonts w:ascii="Arial" w:eastAsia="Calibri" w:hAnsi="Arial" w:cs="Arial"/>
          <w:iCs/>
          <w:sz w:val="22"/>
          <w:szCs w:val="22"/>
          <w:lang w:val="es-MX" w:eastAsia="en-US"/>
        </w:rPr>
        <w:t xml:space="preserve"> tomados a lo largo de la </w:t>
      </w:r>
      <w:r w:rsidR="00C72E0F" w:rsidRPr="00C72E0F">
        <w:rPr>
          <w:rFonts w:ascii="Arial" w:eastAsia="Calibri" w:hAnsi="Arial" w:cs="Arial"/>
          <w:iCs/>
          <w:sz w:val="22"/>
          <w:szCs w:val="22"/>
          <w:lang w:val="es-MX" w:eastAsia="en-US"/>
        </w:rPr>
        <w:t>Tercera</w:t>
      </w:r>
      <w:r w:rsidR="005B51B2" w:rsidRPr="00C72E0F">
        <w:rPr>
          <w:rFonts w:ascii="Arial" w:eastAsia="Calibri" w:hAnsi="Arial" w:cs="Arial"/>
          <w:iCs/>
          <w:sz w:val="22"/>
          <w:szCs w:val="22"/>
          <w:lang w:val="es-MX" w:eastAsia="en-US"/>
        </w:rPr>
        <w:t xml:space="preserve"> Sesión Ordinaria del Comité de Transparencia.</w:t>
      </w:r>
    </w:p>
    <w:p w14:paraId="0AF99F13" w14:textId="77777777" w:rsidR="00622055" w:rsidRPr="00C72E0F" w:rsidRDefault="00622055" w:rsidP="00A3089D">
      <w:pPr>
        <w:spacing w:after="160" w:line="254" w:lineRule="auto"/>
        <w:ind w:left="426" w:right="1134" w:firstLine="708"/>
        <w:jc w:val="both"/>
        <w:rPr>
          <w:rFonts w:ascii="Arial" w:eastAsia="Calibri" w:hAnsi="Arial" w:cs="Arial"/>
          <w:b/>
          <w:i/>
          <w:sz w:val="22"/>
          <w:szCs w:val="22"/>
          <w:u w:val="single"/>
          <w:lang w:val="es-MX" w:eastAsia="en-US"/>
        </w:rPr>
      </w:pPr>
    </w:p>
    <w:p w14:paraId="1D2BA2AA" w14:textId="77777777" w:rsidR="003501D1" w:rsidRPr="00C72E0F" w:rsidRDefault="003501D1" w:rsidP="003501D1">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ACU/SESAJ/CT/10/2023</w:t>
      </w:r>
    </w:p>
    <w:p w14:paraId="2E0C0DC1" w14:textId="77777777" w:rsidR="003501D1" w:rsidRPr="00C72E0F" w:rsidRDefault="003501D1" w:rsidP="003501D1">
      <w:pPr>
        <w:spacing w:after="160" w:line="252" w:lineRule="auto"/>
        <w:ind w:left="1134" w:right="1134"/>
        <w:jc w:val="both"/>
        <w:rPr>
          <w:rFonts w:ascii="Arial" w:eastAsia="Calibri" w:hAnsi="Arial" w:cs="Arial"/>
          <w:bCs/>
          <w:i/>
          <w:sz w:val="22"/>
          <w:szCs w:val="22"/>
          <w:lang w:val="es-MX" w:eastAsia="en-US"/>
        </w:rPr>
      </w:pPr>
      <w:r w:rsidRPr="00C72E0F">
        <w:rPr>
          <w:rFonts w:ascii="Arial" w:eastAsia="Calibri" w:hAnsi="Arial" w:cs="Arial"/>
          <w:i/>
          <w:sz w:val="22"/>
          <w:szCs w:val="22"/>
          <w:lang w:val="es-MX" w:eastAsia="en-US"/>
        </w:rPr>
        <w:t xml:space="preserve">“Se </w:t>
      </w:r>
      <w:r w:rsidRPr="00C72E0F">
        <w:rPr>
          <w:rFonts w:ascii="Arial" w:eastAsia="Calibri" w:hAnsi="Arial" w:cs="Arial"/>
          <w:b/>
          <w:i/>
          <w:sz w:val="22"/>
          <w:szCs w:val="22"/>
          <w:lang w:val="es-MX" w:eastAsia="en-US"/>
        </w:rPr>
        <w:t xml:space="preserve">aprueba la modificación, </w:t>
      </w:r>
      <w:r w:rsidRPr="00C72E0F">
        <w:rPr>
          <w:rFonts w:ascii="Arial" w:eastAsia="Calibri" w:hAnsi="Arial" w:cs="Arial"/>
          <w:bCs/>
          <w:i/>
          <w:sz w:val="22"/>
          <w:szCs w:val="22"/>
          <w:lang w:val="es-MX" w:eastAsia="en-US"/>
        </w:rPr>
        <w:t>del calendario de sesiones ordinarias a desarrollar por el Comité de Transparencia, para el ejercicio 2023</w:t>
      </w:r>
      <w:r w:rsidRPr="00C72E0F">
        <w:rPr>
          <w:rFonts w:ascii="Arial" w:eastAsia="Calibri" w:hAnsi="Arial" w:cs="Arial"/>
          <w:i/>
          <w:sz w:val="22"/>
          <w:szCs w:val="22"/>
          <w:lang w:val="es-MX" w:eastAsia="en-US"/>
        </w:rPr>
        <w:t>”</w:t>
      </w:r>
    </w:p>
    <w:p w14:paraId="2EC42EEA" w14:textId="77777777" w:rsidR="00267BF6" w:rsidRDefault="00267BF6" w:rsidP="003501D1">
      <w:pPr>
        <w:spacing w:after="160" w:line="254" w:lineRule="auto"/>
        <w:ind w:left="426" w:right="1134" w:firstLine="708"/>
        <w:jc w:val="both"/>
        <w:rPr>
          <w:rFonts w:ascii="Arial" w:eastAsia="Calibri" w:hAnsi="Arial" w:cs="Arial"/>
          <w:b/>
          <w:i/>
          <w:sz w:val="22"/>
          <w:szCs w:val="22"/>
          <w:u w:val="single"/>
          <w:lang w:val="es-MX" w:eastAsia="en-US"/>
        </w:rPr>
      </w:pPr>
    </w:p>
    <w:p w14:paraId="0773816B" w14:textId="1E6F4C05" w:rsidR="003501D1" w:rsidRPr="00C72E0F" w:rsidRDefault="003501D1" w:rsidP="003501D1">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ACU/SESAJ/CT/11/2023</w:t>
      </w:r>
    </w:p>
    <w:p w14:paraId="75388BC8" w14:textId="77777777" w:rsidR="003501D1" w:rsidRPr="00C72E0F" w:rsidRDefault="003501D1" w:rsidP="003501D1">
      <w:pPr>
        <w:spacing w:after="160" w:line="252" w:lineRule="auto"/>
        <w:ind w:left="1134" w:right="1134"/>
        <w:jc w:val="both"/>
        <w:rPr>
          <w:rFonts w:ascii="Arial" w:eastAsia="Calibri" w:hAnsi="Arial" w:cs="Arial"/>
          <w:i/>
          <w:sz w:val="22"/>
          <w:szCs w:val="22"/>
          <w:lang w:val="es-MX" w:eastAsia="en-US"/>
        </w:rPr>
      </w:pPr>
      <w:r w:rsidRPr="00C72E0F">
        <w:rPr>
          <w:rFonts w:ascii="Arial" w:eastAsia="Calibri" w:hAnsi="Arial" w:cs="Arial"/>
          <w:i/>
          <w:sz w:val="22"/>
          <w:szCs w:val="22"/>
          <w:lang w:val="es-MX" w:eastAsia="en-US"/>
        </w:rPr>
        <w:t xml:space="preserve">“Se </w:t>
      </w:r>
      <w:r w:rsidRPr="00C72E0F">
        <w:rPr>
          <w:rFonts w:ascii="Arial" w:eastAsia="Calibri" w:hAnsi="Arial" w:cs="Arial"/>
          <w:b/>
          <w:i/>
          <w:sz w:val="22"/>
          <w:szCs w:val="22"/>
          <w:lang w:val="es-MX" w:eastAsia="en-US"/>
        </w:rPr>
        <w:t xml:space="preserve">confirma la elaboración de la versión pública de la auditoría interna 01/2023 de la Secretaría Ejecutiva del Sistema Estatal Anticorrupción de Jalisco, </w:t>
      </w:r>
      <w:r w:rsidRPr="00C72E0F">
        <w:rPr>
          <w:rFonts w:ascii="Arial" w:eastAsia="Calibri" w:hAnsi="Arial" w:cs="Arial"/>
          <w:i/>
          <w:sz w:val="22"/>
          <w:szCs w:val="22"/>
          <w:lang w:val="es-MX" w:eastAsia="en-US"/>
        </w:rPr>
        <w:t xml:space="preserve">realizadas por el Órgano Interno de Control de esta Secretaría Ejecutiva del Sistema Estatal Anticorrupción de Jalisco, por la que determinaron como datos personales: </w:t>
      </w:r>
      <w:r w:rsidRPr="00C72E0F">
        <w:rPr>
          <w:rFonts w:ascii="Arial" w:eastAsia="Calibri" w:hAnsi="Arial" w:cs="Arial"/>
          <w:b/>
          <w:bCs/>
          <w:i/>
          <w:sz w:val="22"/>
          <w:szCs w:val="22"/>
          <w:lang w:val="es-MX" w:eastAsia="en-US"/>
        </w:rPr>
        <w:t>Folio de identificación, Clave del Registro Federal de Contribuyentes (RFC), Edad, Estado Civil, Lugar de Nacimiento</w:t>
      </w:r>
      <w:r w:rsidRPr="00C72E0F">
        <w:rPr>
          <w:rFonts w:ascii="Arial" w:eastAsia="Times New Roman" w:hAnsi="Arial" w:cs="Arial"/>
          <w:b/>
          <w:i/>
          <w:sz w:val="22"/>
          <w:szCs w:val="22"/>
          <w:lang w:val="es-ES"/>
        </w:rPr>
        <w:t xml:space="preserve">, </w:t>
      </w:r>
      <w:r w:rsidRPr="00C72E0F">
        <w:rPr>
          <w:rFonts w:ascii="Arial" w:eastAsia="Calibri" w:hAnsi="Arial" w:cs="Arial"/>
          <w:i/>
          <w:sz w:val="22"/>
          <w:szCs w:val="22"/>
          <w:lang w:val="es-MX" w:eastAsia="en-US"/>
        </w:rPr>
        <w:t>contenidos éstos en el acta de inicio de auditoria”</w:t>
      </w:r>
    </w:p>
    <w:p w14:paraId="75167B9E" w14:textId="77777777" w:rsidR="00267BF6" w:rsidRDefault="00267BF6" w:rsidP="003501D1">
      <w:pPr>
        <w:spacing w:after="160" w:line="254" w:lineRule="auto"/>
        <w:ind w:left="426" w:right="1134" w:firstLine="708"/>
        <w:jc w:val="both"/>
        <w:rPr>
          <w:rFonts w:ascii="Arial" w:eastAsia="Calibri" w:hAnsi="Arial" w:cs="Arial"/>
          <w:b/>
          <w:i/>
          <w:sz w:val="22"/>
          <w:szCs w:val="22"/>
          <w:u w:val="single"/>
          <w:lang w:val="es-MX" w:eastAsia="en-US"/>
        </w:rPr>
      </w:pPr>
    </w:p>
    <w:p w14:paraId="137EED83" w14:textId="37488B58" w:rsidR="003501D1" w:rsidRPr="00C72E0F" w:rsidRDefault="003501D1" w:rsidP="003501D1">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ACU/SESAJ/CT/12/2023</w:t>
      </w:r>
    </w:p>
    <w:p w14:paraId="076A7377" w14:textId="77777777" w:rsidR="003501D1" w:rsidRPr="00C72E0F" w:rsidRDefault="003501D1" w:rsidP="003501D1">
      <w:pPr>
        <w:spacing w:after="160" w:line="254" w:lineRule="auto"/>
        <w:ind w:left="1134" w:right="1182"/>
        <w:jc w:val="both"/>
        <w:rPr>
          <w:rFonts w:ascii="Arial" w:eastAsia="Calibri" w:hAnsi="Arial" w:cs="Arial"/>
          <w:i/>
          <w:sz w:val="22"/>
          <w:szCs w:val="22"/>
          <w:lang w:val="es-MX" w:eastAsia="en-US"/>
        </w:rPr>
      </w:pPr>
      <w:r w:rsidRPr="00C72E0F">
        <w:rPr>
          <w:rFonts w:ascii="Arial" w:eastAsia="Calibri" w:hAnsi="Arial" w:cs="Arial"/>
          <w:i/>
          <w:sz w:val="22"/>
          <w:szCs w:val="22"/>
          <w:lang w:val="es-MX" w:eastAsia="en-US"/>
        </w:rPr>
        <w:t xml:space="preserve">“Se ratifican las versiones públicas de las declaraciones de situación patrimonial, de los trabajadores de la Secretaría Ejecutiva del Sistema Estatal Anticorrupción de Jalisco, realizadas por el portal </w:t>
      </w:r>
      <w:proofErr w:type="spellStart"/>
      <w:r w:rsidRPr="00C72E0F">
        <w:rPr>
          <w:rFonts w:ascii="Arial" w:eastAsia="Calibri" w:hAnsi="Arial" w:cs="Arial"/>
          <w:i/>
          <w:sz w:val="22"/>
          <w:szCs w:val="22"/>
          <w:lang w:val="es-MX" w:eastAsia="en-US"/>
        </w:rPr>
        <w:t>SíDeclara</w:t>
      </w:r>
      <w:proofErr w:type="spellEnd"/>
      <w:r w:rsidRPr="00C72E0F">
        <w:rPr>
          <w:rFonts w:ascii="Arial" w:eastAsia="Calibri" w:hAnsi="Arial" w:cs="Arial"/>
          <w:i/>
          <w:sz w:val="22"/>
          <w:szCs w:val="22"/>
          <w:lang w:val="es-MX" w:eastAsia="en-US"/>
        </w:rPr>
        <w:t>”.</w:t>
      </w:r>
    </w:p>
    <w:p w14:paraId="348EFDCC" w14:textId="77777777" w:rsidR="00267BF6" w:rsidRDefault="00267BF6" w:rsidP="003501D1">
      <w:pPr>
        <w:spacing w:after="160" w:line="254" w:lineRule="auto"/>
        <w:ind w:left="426" w:right="1134" w:firstLine="708"/>
        <w:jc w:val="both"/>
        <w:rPr>
          <w:rFonts w:ascii="Arial" w:eastAsia="Calibri" w:hAnsi="Arial" w:cs="Arial"/>
          <w:b/>
          <w:i/>
          <w:sz w:val="22"/>
          <w:szCs w:val="22"/>
          <w:u w:val="single"/>
          <w:lang w:val="es-MX" w:eastAsia="en-US"/>
        </w:rPr>
      </w:pPr>
    </w:p>
    <w:p w14:paraId="405D9425" w14:textId="7A9155A1" w:rsidR="003501D1" w:rsidRPr="00C72E0F" w:rsidRDefault="003501D1" w:rsidP="003501D1">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ACU/SESAJ/CT/13/2023</w:t>
      </w:r>
    </w:p>
    <w:p w14:paraId="61092801" w14:textId="6D75AF00" w:rsidR="003501D1" w:rsidRPr="00C72E0F" w:rsidRDefault="003501D1" w:rsidP="003501D1">
      <w:pPr>
        <w:spacing w:after="160" w:line="254" w:lineRule="auto"/>
        <w:ind w:left="1134" w:right="1182"/>
        <w:jc w:val="both"/>
        <w:rPr>
          <w:rFonts w:ascii="Arial" w:eastAsia="Calibri" w:hAnsi="Arial" w:cs="Arial"/>
          <w:i/>
          <w:sz w:val="22"/>
          <w:szCs w:val="22"/>
          <w:lang w:val="es-MX" w:eastAsia="en-US"/>
        </w:rPr>
      </w:pPr>
      <w:r w:rsidRPr="00C72E0F">
        <w:rPr>
          <w:rFonts w:ascii="Arial" w:eastAsia="Calibri" w:hAnsi="Arial" w:cs="Arial"/>
          <w:i/>
          <w:sz w:val="22"/>
          <w:szCs w:val="22"/>
          <w:lang w:val="es-MX" w:eastAsia="en-US"/>
        </w:rPr>
        <w:t xml:space="preserve">“Se instruye a la Unidad de transparencia, </w:t>
      </w:r>
      <w:r w:rsidRPr="00C72E0F">
        <w:rPr>
          <w:rFonts w:ascii="Arial" w:eastAsia="Calibri" w:hAnsi="Arial" w:cs="Arial"/>
          <w:b/>
          <w:bCs/>
          <w:i/>
          <w:sz w:val="22"/>
          <w:szCs w:val="22"/>
          <w:lang w:val="es-MX" w:eastAsia="en-US"/>
        </w:rPr>
        <w:t xml:space="preserve">para notificarle a la </w:t>
      </w:r>
      <w:r w:rsidR="00C72E0F" w:rsidRPr="00C72E0F">
        <w:rPr>
          <w:rFonts w:ascii="Arial" w:eastAsia="Calibri" w:hAnsi="Arial" w:cs="Arial"/>
          <w:b/>
          <w:bCs/>
          <w:i/>
          <w:sz w:val="22"/>
          <w:szCs w:val="22"/>
          <w:lang w:val="es-MX" w:eastAsia="en-US"/>
        </w:rPr>
        <w:t>Dirección de Tecnologías y Plataformas</w:t>
      </w:r>
      <w:r w:rsidRPr="00C72E0F">
        <w:rPr>
          <w:rFonts w:ascii="Arial" w:eastAsia="Calibri" w:hAnsi="Arial" w:cs="Arial"/>
          <w:b/>
          <w:bCs/>
          <w:i/>
          <w:sz w:val="22"/>
          <w:szCs w:val="22"/>
          <w:lang w:val="es-MX" w:eastAsia="en-US"/>
        </w:rPr>
        <w:t>, que elabore el inventario y sistema de tratamiento de datos de las cámaras de videovigilancia</w:t>
      </w:r>
      <w:r w:rsidRPr="00C72E0F">
        <w:rPr>
          <w:rFonts w:ascii="Arial" w:eastAsia="Calibri" w:hAnsi="Arial" w:cs="Arial"/>
          <w:i/>
          <w:sz w:val="22"/>
          <w:szCs w:val="22"/>
          <w:lang w:val="es-MX" w:eastAsia="en-US"/>
        </w:rPr>
        <w:t xml:space="preserve"> en un plazo no mayor a 5 días</w:t>
      </w:r>
      <w:r w:rsidR="00FE4053">
        <w:rPr>
          <w:rFonts w:ascii="Arial" w:eastAsia="Calibri" w:hAnsi="Arial" w:cs="Arial"/>
          <w:i/>
          <w:sz w:val="22"/>
          <w:szCs w:val="22"/>
          <w:lang w:val="es-MX" w:eastAsia="en-US"/>
        </w:rPr>
        <w:t xml:space="preserve"> </w:t>
      </w:r>
      <w:proofErr w:type="spellStart"/>
      <w:r w:rsidR="00FE4053">
        <w:rPr>
          <w:rFonts w:ascii="Arial" w:eastAsia="Calibri" w:hAnsi="Arial" w:cs="Arial"/>
          <w:i/>
          <w:sz w:val="22"/>
          <w:szCs w:val="22"/>
          <w:lang w:val="es-MX" w:eastAsia="en-US"/>
        </w:rPr>
        <w:t>habiles</w:t>
      </w:r>
      <w:proofErr w:type="spellEnd"/>
      <w:r w:rsidRPr="00C72E0F">
        <w:rPr>
          <w:rFonts w:ascii="Arial" w:eastAsia="Calibri" w:hAnsi="Arial" w:cs="Arial"/>
          <w:i/>
          <w:sz w:val="22"/>
          <w:szCs w:val="22"/>
          <w:lang w:val="es-MX" w:eastAsia="en-US"/>
        </w:rPr>
        <w:t xml:space="preserve">; así mismo </w:t>
      </w:r>
      <w:r w:rsidRPr="00C72E0F">
        <w:rPr>
          <w:rFonts w:ascii="Arial" w:eastAsia="Calibri" w:hAnsi="Arial" w:cs="Arial"/>
          <w:b/>
          <w:bCs/>
          <w:i/>
          <w:sz w:val="22"/>
          <w:szCs w:val="22"/>
          <w:lang w:val="es-MX" w:eastAsia="en-US"/>
        </w:rPr>
        <w:t>se aprueba la versión II del Documento de Seguridad</w:t>
      </w:r>
      <w:r w:rsidRPr="00C72E0F">
        <w:rPr>
          <w:rFonts w:ascii="Arial" w:eastAsia="Calibri" w:hAnsi="Arial" w:cs="Arial"/>
          <w:i/>
          <w:sz w:val="22"/>
          <w:szCs w:val="22"/>
          <w:lang w:val="es-MX" w:eastAsia="en-US"/>
        </w:rPr>
        <w:t xml:space="preserve">, una vez que se realice el inventario de datos personales y sea agregado el sistema de tratamiento de las cámaras de videovigilancia y por último </w:t>
      </w:r>
      <w:r w:rsidRPr="00C72E0F">
        <w:rPr>
          <w:rFonts w:ascii="Arial" w:eastAsia="Calibri" w:hAnsi="Arial" w:cs="Arial"/>
          <w:b/>
          <w:bCs/>
          <w:i/>
          <w:sz w:val="22"/>
          <w:szCs w:val="22"/>
          <w:lang w:val="es-MX" w:eastAsia="en-US"/>
        </w:rPr>
        <w:t>se aprueba la versión 7 del Aviso de privacidad integral de la Secretaría Ejecutiva del Sistema Estatal Anticorrupción de Jalisco</w:t>
      </w:r>
      <w:r w:rsidRPr="00C72E0F">
        <w:rPr>
          <w:rFonts w:ascii="Arial" w:eastAsia="Calibri" w:hAnsi="Arial" w:cs="Arial"/>
          <w:i/>
          <w:sz w:val="22"/>
          <w:szCs w:val="22"/>
          <w:lang w:val="es-MX" w:eastAsia="en-US"/>
        </w:rPr>
        <w:t xml:space="preserve"> y se ordena a la Unidad de Transparencia </w:t>
      </w:r>
      <w:r w:rsidRPr="00C72E0F">
        <w:rPr>
          <w:rFonts w:ascii="Arial" w:hAnsi="Arial" w:cs="Arial"/>
          <w:i/>
          <w:sz w:val="22"/>
          <w:szCs w:val="22"/>
        </w:rPr>
        <w:t>para realizar el cambio del aviso de privacidad versión 6, por la versión 7</w:t>
      </w:r>
      <w:r w:rsidRPr="00C72E0F">
        <w:rPr>
          <w:rFonts w:ascii="Arial" w:eastAsia="Calibri" w:hAnsi="Arial" w:cs="Arial"/>
          <w:i/>
          <w:sz w:val="22"/>
          <w:szCs w:val="22"/>
          <w:lang w:val="es-MX" w:eastAsia="en-US"/>
        </w:rPr>
        <w:t xml:space="preserve"> </w:t>
      </w:r>
      <w:r w:rsidRPr="00C72E0F">
        <w:rPr>
          <w:rFonts w:ascii="Arial" w:hAnsi="Arial" w:cs="Arial"/>
          <w:i/>
          <w:sz w:val="22"/>
          <w:szCs w:val="22"/>
        </w:rPr>
        <w:t>y plasmarlo a un lado de la recepción en su formato físico y actualizarlo en la página web de esta Secretaría Ejecutiva, en su sección de transparencia en su formato digital</w:t>
      </w:r>
      <w:r w:rsidRPr="00C72E0F">
        <w:rPr>
          <w:rFonts w:ascii="Arial" w:eastAsia="Calibri" w:hAnsi="Arial" w:cs="Arial"/>
          <w:i/>
          <w:sz w:val="22"/>
          <w:szCs w:val="22"/>
          <w:lang w:val="es-MX" w:eastAsia="en-US"/>
        </w:rPr>
        <w:t>”.</w:t>
      </w:r>
    </w:p>
    <w:p w14:paraId="0999A0BB" w14:textId="77777777" w:rsidR="00606D57" w:rsidRDefault="00606D57" w:rsidP="003501D1">
      <w:pPr>
        <w:spacing w:after="160" w:line="254" w:lineRule="auto"/>
        <w:ind w:left="426" w:right="1134" w:firstLine="708"/>
        <w:jc w:val="both"/>
        <w:rPr>
          <w:rFonts w:ascii="Arial" w:eastAsia="Calibri" w:hAnsi="Arial" w:cs="Arial"/>
          <w:b/>
          <w:i/>
          <w:sz w:val="22"/>
          <w:szCs w:val="22"/>
          <w:u w:val="single"/>
          <w:lang w:val="es-MX" w:eastAsia="en-US"/>
        </w:rPr>
      </w:pPr>
    </w:p>
    <w:p w14:paraId="754D9B40" w14:textId="0AEEE37B" w:rsidR="003501D1" w:rsidRPr="00C72E0F" w:rsidRDefault="003501D1" w:rsidP="003501D1">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lastRenderedPageBreak/>
        <w:t>ACU/SESAJ/CT/14/2023</w:t>
      </w:r>
    </w:p>
    <w:p w14:paraId="3D49CDA7" w14:textId="77777777" w:rsidR="003501D1" w:rsidRPr="00C72E0F" w:rsidRDefault="003501D1" w:rsidP="003501D1">
      <w:pPr>
        <w:ind w:left="1134" w:right="1182"/>
        <w:jc w:val="both"/>
        <w:rPr>
          <w:rFonts w:ascii="Arial" w:hAnsi="Arial" w:cs="Arial"/>
          <w:i/>
          <w:sz w:val="22"/>
          <w:szCs w:val="22"/>
        </w:rPr>
      </w:pPr>
      <w:r w:rsidRPr="00C72E0F">
        <w:rPr>
          <w:rFonts w:ascii="Arial" w:eastAsia="Calibri" w:hAnsi="Arial" w:cs="Arial"/>
          <w:bCs/>
          <w:i/>
          <w:sz w:val="22"/>
          <w:szCs w:val="22"/>
          <w:lang w:val="es-MX" w:eastAsia="en-US"/>
        </w:rPr>
        <w:t xml:space="preserve">Este comité de Transparencia, ordena que para la publicación de dicho documento de seguridad se apruebe la reserva de la siguiente información </w:t>
      </w:r>
      <w:r w:rsidRPr="00C72E0F">
        <w:rPr>
          <w:rFonts w:ascii="Arial" w:hAnsi="Arial" w:cs="Arial"/>
          <w:b/>
          <w:sz w:val="22"/>
          <w:szCs w:val="22"/>
        </w:rPr>
        <w:t xml:space="preserve">1) Las medidas de seguridad y ubicación de las bitácoras de acceso y operación cotidiana de vulneración de seguridad eléctricas y física; 2) Los controles de identificación y autenticación de los usuarios; 3) El análisis de riesgo de los datos en posesión de la Secretaría; 4) Las condiciones de en donde se encuentran los datos en posesión de la Secretaría Ejecutiva del Sistema Estatal Anticorrupción; 5) La seguridad de los datos personales; 6) Las características de los resguardos donde se encuentran los datos personales, son del interés exclusivo de este sujeto obligado, </w:t>
      </w:r>
      <w:r w:rsidRPr="00C72E0F">
        <w:rPr>
          <w:rFonts w:ascii="Arial" w:hAnsi="Arial" w:cs="Arial"/>
          <w:i/>
          <w:sz w:val="22"/>
          <w:szCs w:val="22"/>
        </w:rPr>
        <w:t xml:space="preserve">conforme lo dispuesto por el artículo 17 numeral 1, fracción I, incisos a) y d) así como el numeral 18 punto 1, fracción I, II y III y punto 2,). </w:t>
      </w:r>
    </w:p>
    <w:p w14:paraId="2FC597E2" w14:textId="77777777" w:rsidR="00E02FB5" w:rsidRPr="00C72E0F" w:rsidRDefault="00E02FB5" w:rsidP="00E02FB5">
      <w:pPr>
        <w:spacing w:after="160" w:line="256" w:lineRule="auto"/>
        <w:ind w:left="1134" w:right="1182"/>
        <w:jc w:val="both"/>
        <w:rPr>
          <w:rFonts w:ascii="Arial" w:eastAsia="Calibri" w:hAnsi="Arial" w:cs="Arial"/>
          <w:sz w:val="22"/>
          <w:szCs w:val="22"/>
          <w:lang w:val="es-MX" w:eastAsia="en-US"/>
        </w:rPr>
      </w:pPr>
    </w:p>
    <w:p w14:paraId="4894541D" w14:textId="4F897DA8" w:rsidR="00E94B66" w:rsidRPr="00C72E0F" w:rsidRDefault="007B1F91" w:rsidP="00B6459A">
      <w:pPr>
        <w:spacing w:after="160" w:line="256"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En razón de haber sido desahogado el orden del día en todos sus puntos, se declara clausurada la presente sesión, siendo las </w:t>
      </w:r>
      <w:r w:rsidR="003501D1" w:rsidRPr="00C72E0F">
        <w:rPr>
          <w:rFonts w:ascii="Arial" w:eastAsia="Calibri" w:hAnsi="Arial" w:cs="Arial"/>
          <w:sz w:val="22"/>
          <w:szCs w:val="22"/>
          <w:lang w:val="es-MX" w:eastAsia="en-US"/>
        </w:rPr>
        <w:t>1</w:t>
      </w:r>
      <w:r w:rsidR="00C72E0F" w:rsidRPr="00C72E0F">
        <w:rPr>
          <w:rFonts w:ascii="Arial" w:eastAsia="Calibri" w:hAnsi="Arial" w:cs="Arial"/>
          <w:sz w:val="22"/>
          <w:szCs w:val="22"/>
          <w:lang w:val="es-MX" w:eastAsia="en-US"/>
        </w:rPr>
        <w:t>6</w:t>
      </w:r>
      <w:r w:rsidRPr="00C72E0F">
        <w:rPr>
          <w:rFonts w:ascii="Arial" w:eastAsia="Calibri" w:hAnsi="Arial" w:cs="Arial"/>
          <w:sz w:val="22"/>
          <w:szCs w:val="22"/>
          <w:lang w:val="es-MX" w:eastAsia="en-US"/>
        </w:rPr>
        <w:t>:</w:t>
      </w:r>
      <w:r w:rsidR="00C72E0F" w:rsidRPr="00C72E0F">
        <w:rPr>
          <w:rFonts w:ascii="Arial" w:eastAsia="Calibri" w:hAnsi="Arial" w:cs="Arial"/>
          <w:sz w:val="22"/>
          <w:szCs w:val="22"/>
          <w:lang w:val="es-MX" w:eastAsia="en-US"/>
        </w:rPr>
        <w:t>15</w:t>
      </w:r>
      <w:r w:rsidRPr="00C72E0F">
        <w:rPr>
          <w:rFonts w:ascii="Arial" w:eastAsia="Calibri" w:hAnsi="Arial" w:cs="Arial"/>
          <w:sz w:val="22"/>
          <w:szCs w:val="22"/>
          <w:lang w:val="es-MX" w:eastAsia="en-US"/>
        </w:rPr>
        <w:t xml:space="preserve"> </w:t>
      </w:r>
      <w:r w:rsidR="00C72E0F" w:rsidRPr="00C72E0F">
        <w:rPr>
          <w:rFonts w:ascii="Arial" w:eastAsia="Calibri" w:hAnsi="Arial" w:cs="Arial"/>
          <w:sz w:val="22"/>
          <w:szCs w:val="22"/>
          <w:lang w:val="es-MX" w:eastAsia="en-US"/>
        </w:rPr>
        <w:t>dieciséis</w:t>
      </w:r>
      <w:r w:rsidRPr="00C72E0F">
        <w:rPr>
          <w:rFonts w:ascii="Arial" w:eastAsia="Calibri" w:hAnsi="Arial" w:cs="Arial"/>
          <w:sz w:val="22"/>
          <w:szCs w:val="22"/>
          <w:lang w:val="es-MX" w:eastAsia="en-US"/>
        </w:rPr>
        <w:t xml:space="preserve"> horas</w:t>
      </w:r>
      <w:r w:rsidR="00C72E0F" w:rsidRPr="00C72E0F">
        <w:rPr>
          <w:rFonts w:ascii="Arial" w:eastAsia="Calibri" w:hAnsi="Arial" w:cs="Arial"/>
          <w:sz w:val="22"/>
          <w:szCs w:val="22"/>
          <w:lang w:val="es-MX" w:eastAsia="en-US"/>
        </w:rPr>
        <w:t xml:space="preserve"> con quince minutos</w:t>
      </w:r>
      <w:r w:rsidRPr="00C72E0F">
        <w:rPr>
          <w:rFonts w:ascii="Arial" w:eastAsia="Calibri" w:hAnsi="Arial" w:cs="Arial"/>
          <w:sz w:val="22"/>
          <w:szCs w:val="22"/>
          <w:lang w:val="es-MX" w:eastAsia="en-US"/>
        </w:rPr>
        <w:t xml:space="preserve"> del día de su inicio, firmando los que en ella intervinieron, quisieron y pudieron hacerlo.</w:t>
      </w:r>
    </w:p>
    <w:p w14:paraId="41FFB1D0" w14:textId="09554D9C" w:rsidR="00622055" w:rsidRPr="00C72E0F" w:rsidRDefault="00622055" w:rsidP="007B1F91">
      <w:pPr>
        <w:jc w:val="both"/>
        <w:rPr>
          <w:rFonts w:ascii="Arial" w:eastAsia="Calibri" w:hAnsi="Arial" w:cs="Arial"/>
          <w:sz w:val="22"/>
          <w:szCs w:val="22"/>
          <w:lang w:val="es-MX" w:eastAsia="en-US"/>
        </w:rPr>
      </w:pPr>
    </w:p>
    <w:p w14:paraId="29A44144" w14:textId="77777777" w:rsidR="00E94B66" w:rsidRDefault="00E94B66" w:rsidP="007B1F91">
      <w:pPr>
        <w:jc w:val="both"/>
        <w:rPr>
          <w:rFonts w:ascii="Arial" w:eastAsia="Calibri" w:hAnsi="Arial" w:cs="Arial"/>
          <w:sz w:val="22"/>
          <w:szCs w:val="22"/>
          <w:lang w:val="es-MX" w:eastAsia="en-US"/>
        </w:rPr>
      </w:pPr>
    </w:p>
    <w:p w14:paraId="640937F5" w14:textId="77777777" w:rsidR="00267BF6" w:rsidRPr="00C72E0F" w:rsidRDefault="00267BF6" w:rsidP="007B1F91">
      <w:pPr>
        <w:jc w:val="both"/>
        <w:rPr>
          <w:rFonts w:ascii="Arial" w:eastAsia="Calibri" w:hAnsi="Arial" w:cs="Arial"/>
          <w:sz w:val="22"/>
          <w:szCs w:val="22"/>
          <w:lang w:val="es-MX" w:eastAsia="en-US"/>
        </w:rPr>
      </w:pPr>
    </w:p>
    <w:p w14:paraId="30990648" w14:textId="77777777" w:rsidR="007B1F91" w:rsidRPr="00C72E0F" w:rsidRDefault="007B1F91" w:rsidP="007B1F91">
      <w:pPr>
        <w:jc w:val="both"/>
        <w:rPr>
          <w:rFonts w:ascii="Arial" w:eastAsia="Calibri" w:hAnsi="Arial" w:cs="Arial"/>
          <w:sz w:val="22"/>
          <w:szCs w:val="22"/>
          <w:lang w:val="es-MX" w:eastAsia="en-US"/>
        </w:rPr>
      </w:pPr>
    </w:p>
    <w:p w14:paraId="7992C421" w14:textId="77777777" w:rsidR="007B1F91" w:rsidRPr="00C72E0F" w:rsidRDefault="007B1F91" w:rsidP="007B1F91">
      <w:pPr>
        <w:jc w:val="center"/>
        <w:rPr>
          <w:rFonts w:ascii="Arial" w:eastAsia="Calibri" w:hAnsi="Arial" w:cs="Arial"/>
          <w:sz w:val="22"/>
          <w:szCs w:val="22"/>
          <w:lang w:val="es-MX" w:eastAsia="en-US"/>
        </w:rPr>
      </w:pPr>
      <w:r w:rsidRPr="00C72E0F">
        <w:rPr>
          <w:rFonts w:ascii="Arial" w:eastAsia="Calibri" w:hAnsi="Arial" w:cs="Arial"/>
          <w:sz w:val="22"/>
          <w:szCs w:val="22"/>
          <w:lang w:val="es-MX" w:eastAsia="en-US"/>
        </w:rPr>
        <w:t>____________________________________</w:t>
      </w:r>
    </w:p>
    <w:p w14:paraId="0E7B2D3D" w14:textId="77777777" w:rsidR="007B1F91" w:rsidRPr="00C72E0F" w:rsidRDefault="007B1F91" w:rsidP="007B1F91">
      <w:pPr>
        <w:jc w:val="center"/>
        <w:rPr>
          <w:rFonts w:ascii="Arial" w:eastAsia="Calibri" w:hAnsi="Arial" w:cs="Arial"/>
          <w:sz w:val="22"/>
          <w:szCs w:val="22"/>
          <w:lang w:val="es-MX" w:eastAsia="en-US"/>
        </w:rPr>
      </w:pPr>
    </w:p>
    <w:p w14:paraId="26832B65" w14:textId="041A1663" w:rsidR="007B1F91" w:rsidRPr="00C72E0F" w:rsidRDefault="00E94B66" w:rsidP="007B1F91">
      <w:pPr>
        <w:jc w:val="center"/>
        <w:rPr>
          <w:rFonts w:ascii="Arial" w:eastAsia="Calibri" w:hAnsi="Arial" w:cs="Arial"/>
          <w:b/>
          <w:sz w:val="22"/>
          <w:szCs w:val="22"/>
          <w:lang w:val="es-MX" w:eastAsia="en-US"/>
        </w:rPr>
      </w:pPr>
      <w:r w:rsidRPr="00C72E0F">
        <w:rPr>
          <w:rFonts w:ascii="Arial" w:eastAsia="Calibri" w:hAnsi="Arial" w:cs="Arial"/>
          <w:b/>
          <w:sz w:val="22"/>
          <w:szCs w:val="22"/>
          <w:lang w:val="es-MX" w:eastAsia="en-US"/>
        </w:rPr>
        <w:t>Mtro</w:t>
      </w:r>
      <w:r w:rsidR="007B1F91" w:rsidRPr="00C72E0F">
        <w:rPr>
          <w:rFonts w:ascii="Arial" w:eastAsia="Calibri" w:hAnsi="Arial" w:cs="Arial"/>
          <w:b/>
          <w:sz w:val="22"/>
          <w:szCs w:val="22"/>
          <w:lang w:val="es-MX" w:eastAsia="en-US"/>
        </w:rPr>
        <w:t xml:space="preserve">. </w:t>
      </w:r>
      <w:r w:rsidRPr="00C72E0F">
        <w:rPr>
          <w:rFonts w:ascii="Arial" w:eastAsia="Calibri" w:hAnsi="Arial" w:cs="Arial"/>
          <w:b/>
          <w:sz w:val="22"/>
          <w:szCs w:val="22"/>
          <w:lang w:val="es-MX" w:eastAsia="en-US"/>
        </w:rPr>
        <w:t>Gilberto Tinajero Díaz</w:t>
      </w:r>
    </w:p>
    <w:p w14:paraId="112477F1" w14:textId="2CF05D67" w:rsidR="007B1F91" w:rsidRPr="00C72E0F" w:rsidRDefault="007B1F91" w:rsidP="007B1F91">
      <w:pPr>
        <w:jc w:val="center"/>
        <w:rPr>
          <w:rFonts w:ascii="Arial" w:eastAsia="Calibri" w:hAnsi="Arial" w:cs="Arial"/>
          <w:sz w:val="22"/>
          <w:szCs w:val="22"/>
          <w:lang w:val="es-MX" w:eastAsia="en-US"/>
        </w:rPr>
      </w:pPr>
      <w:r w:rsidRPr="00C72E0F">
        <w:rPr>
          <w:rFonts w:ascii="Arial" w:eastAsia="Calibri" w:hAnsi="Arial" w:cs="Arial"/>
          <w:sz w:val="22"/>
          <w:szCs w:val="22"/>
          <w:lang w:val="es-MX" w:eastAsia="en-US"/>
        </w:rPr>
        <w:t>President</w:t>
      </w:r>
      <w:r w:rsidR="00E94B66" w:rsidRPr="00C72E0F">
        <w:rPr>
          <w:rFonts w:ascii="Arial" w:eastAsia="Calibri" w:hAnsi="Arial" w:cs="Arial"/>
          <w:sz w:val="22"/>
          <w:szCs w:val="22"/>
          <w:lang w:val="es-MX" w:eastAsia="en-US"/>
        </w:rPr>
        <w:t>e</w:t>
      </w:r>
      <w:r w:rsidRPr="00C72E0F">
        <w:rPr>
          <w:rFonts w:ascii="Arial" w:eastAsia="Calibri" w:hAnsi="Arial" w:cs="Arial"/>
          <w:sz w:val="22"/>
          <w:szCs w:val="22"/>
          <w:lang w:val="es-MX" w:eastAsia="en-US"/>
        </w:rPr>
        <w:t xml:space="preserve"> del Comité de Transparencia y Secretari</w:t>
      </w:r>
      <w:r w:rsidR="00E94B66" w:rsidRPr="00C72E0F">
        <w:rPr>
          <w:rFonts w:ascii="Arial" w:eastAsia="Calibri" w:hAnsi="Arial" w:cs="Arial"/>
          <w:sz w:val="22"/>
          <w:szCs w:val="22"/>
          <w:lang w:val="es-MX" w:eastAsia="en-US"/>
        </w:rPr>
        <w:t xml:space="preserve">o Técnico </w:t>
      </w:r>
    </w:p>
    <w:p w14:paraId="3F1A1F82" w14:textId="77777777" w:rsidR="007B1F91" w:rsidRPr="00C72E0F" w:rsidRDefault="007B1F91" w:rsidP="007B1F91">
      <w:pPr>
        <w:jc w:val="center"/>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de la Secretaría Ejecutiva del Sistema Estatal </w:t>
      </w:r>
    </w:p>
    <w:p w14:paraId="68379897" w14:textId="77777777" w:rsidR="007B1F91" w:rsidRPr="00C72E0F" w:rsidRDefault="007B1F91" w:rsidP="007B1F91">
      <w:pPr>
        <w:spacing w:line="256" w:lineRule="auto"/>
        <w:jc w:val="center"/>
        <w:rPr>
          <w:rFonts w:ascii="Arial" w:eastAsia="Calibri" w:hAnsi="Arial" w:cs="Arial"/>
          <w:sz w:val="22"/>
          <w:szCs w:val="22"/>
          <w:lang w:val="es-MX" w:eastAsia="en-US"/>
        </w:rPr>
      </w:pPr>
      <w:r w:rsidRPr="00C72E0F">
        <w:rPr>
          <w:rFonts w:ascii="Arial" w:eastAsia="Calibri" w:hAnsi="Arial" w:cs="Arial"/>
          <w:sz w:val="22"/>
          <w:szCs w:val="22"/>
          <w:lang w:val="es-MX" w:eastAsia="en-US"/>
        </w:rPr>
        <w:t>Anticorrupción de Jalisco.</w:t>
      </w:r>
    </w:p>
    <w:p w14:paraId="0DE756D0" w14:textId="7EFA1325" w:rsidR="00E94B66" w:rsidRPr="00C72E0F" w:rsidRDefault="00E94B66" w:rsidP="007B1F91">
      <w:pPr>
        <w:spacing w:line="256" w:lineRule="auto"/>
        <w:jc w:val="center"/>
        <w:rPr>
          <w:rFonts w:ascii="Arial" w:eastAsia="Calibri" w:hAnsi="Arial" w:cs="Arial"/>
          <w:sz w:val="22"/>
          <w:szCs w:val="22"/>
          <w:lang w:val="es-MX" w:eastAsia="en-US"/>
        </w:rPr>
      </w:pPr>
    </w:p>
    <w:p w14:paraId="6BAA01C5" w14:textId="7412D0EF" w:rsidR="00E94B66" w:rsidRPr="00C72E0F" w:rsidRDefault="00E94B66" w:rsidP="007B1F91">
      <w:pPr>
        <w:spacing w:line="256" w:lineRule="auto"/>
        <w:jc w:val="center"/>
        <w:rPr>
          <w:rFonts w:ascii="Arial" w:eastAsia="Calibri" w:hAnsi="Arial" w:cs="Arial"/>
          <w:sz w:val="22"/>
          <w:szCs w:val="22"/>
          <w:lang w:val="es-MX" w:eastAsia="en-US"/>
        </w:rPr>
      </w:pPr>
    </w:p>
    <w:p w14:paraId="10E65019" w14:textId="6E9B7884" w:rsidR="00E94B66" w:rsidRPr="00C72E0F" w:rsidRDefault="00E94B66" w:rsidP="007B1F91">
      <w:pPr>
        <w:spacing w:line="256" w:lineRule="auto"/>
        <w:jc w:val="center"/>
        <w:rPr>
          <w:rFonts w:ascii="Arial" w:eastAsia="Calibri" w:hAnsi="Arial" w:cs="Arial"/>
          <w:sz w:val="22"/>
          <w:szCs w:val="22"/>
          <w:lang w:val="es-MX" w:eastAsia="en-US"/>
        </w:rPr>
      </w:pPr>
    </w:p>
    <w:p w14:paraId="5D6B4AF3" w14:textId="77777777" w:rsidR="00E94B66" w:rsidRPr="00C72E0F" w:rsidRDefault="00E94B66" w:rsidP="007B1F91">
      <w:pPr>
        <w:spacing w:line="256" w:lineRule="auto"/>
        <w:jc w:val="center"/>
        <w:rPr>
          <w:rFonts w:ascii="Arial" w:eastAsia="Calibri" w:hAnsi="Arial" w:cs="Arial"/>
          <w:sz w:val="22"/>
          <w:szCs w:val="22"/>
          <w:lang w:val="es-MX" w:eastAsia="en-US"/>
        </w:rPr>
      </w:pPr>
    </w:p>
    <w:p w14:paraId="0729AD5B" w14:textId="77777777" w:rsidR="007B1F91" w:rsidRPr="00C72E0F" w:rsidRDefault="007B1F91" w:rsidP="00E94B66">
      <w:pPr>
        <w:spacing w:line="256" w:lineRule="auto"/>
        <w:jc w:val="center"/>
        <w:rPr>
          <w:rFonts w:ascii="Arial" w:eastAsia="Calibri" w:hAnsi="Arial" w:cs="Arial"/>
          <w:sz w:val="22"/>
          <w:szCs w:val="22"/>
          <w:lang w:val="es-MX" w:eastAsia="en-US"/>
        </w:rPr>
      </w:pPr>
    </w:p>
    <w:p w14:paraId="64EC2F29" w14:textId="65183EAD"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_______________________________</w:t>
      </w:r>
      <w:r w:rsidR="00C570C0" w:rsidRPr="00C72E0F">
        <w:rPr>
          <w:rFonts w:ascii="Arial" w:eastAsia="Calibri" w:hAnsi="Arial" w:cs="Arial"/>
          <w:sz w:val="22"/>
          <w:szCs w:val="22"/>
          <w:lang w:val="es-MX" w:eastAsia="en-US"/>
        </w:rPr>
        <w:t xml:space="preserve">               ____________________________</w:t>
      </w:r>
    </w:p>
    <w:p w14:paraId="53DA2415" w14:textId="39F28727" w:rsidR="007B1F91" w:rsidRPr="00C72E0F" w:rsidRDefault="007B1F91" w:rsidP="00C570C0">
      <w:pPr>
        <w:spacing w:line="256" w:lineRule="auto"/>
        <w:rPr>
          <w:rFonts w:ascii="Arial" w:eastAsia="Calibri" w:hAnsi="Arial" w:cs="Arial"/>
          <w:b/>
          <w:sz w:val="22"/>
          <w:szCs w:val="22"/>
          <w:lang w:val="es-MX" w:eastAsia="en-US"/>
        </w:rPr>
      </w:pPr>
      <w:r w:rsidRPr="00C72E0F">
        <w:rPr>
          <w:rFonts w:ascii="Arial" w:eastAsia="Calibri" w:hAnsi="Arial" w:cs="Arial"/>
          <w:b/>
          <w:sz w:val="22"/>
          <w:szCs w:val="22"/>
          <w:lang w:val="es-MX" w:eastAsia="en-US"/>
        </w:rPr>
        <w:t>Lic. Miguel Navarro Flores.</w:t>
      </w:r>
      <w:r w:rsidR="00C570C0" w:rsidRPr="00C72E0F">
        <w:rPr>
          <w:rFonts w:ascii="Arial" w:eastAsia="Calibri" w:hAnsi="Arial" w:cs="Arial"/>
          <w:b/>
          <w:sz w:val="22"/>
          <w:szCs w:val="22"/>
          <w:lang w:val="es-MX" w:eastAsia="en-US"/>
        </w:rPr>
        <w:t xml:space="preserve">                               Mtro. Ezequiel González Pinedo</w:t>
      </w:r>
    </w:p>
    <w:p w14:paraId="72A70F45" w14:textId="7E416167"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Secretario del Comité de Transparencia y</w:t>
      </w:r>
      <w:r w:rsidR="00C570C0" w:rsidRPr="00C72E0F">
        <w:rPr>
          <w:rFonts w:ascii="Arial" w:eastAsia="Calibri" w:hAnsi="Arial" w:cs="Arial"/>
          <w:sz w:val="22"/>
          <w:szCs w:val="22"/>
          <w:lang w:val="es-MX" w:eastAsia="en-US"/>
        </w:rPr>
        <w:t xml:space="preserve">           Titular del Órgano Interno de Control</w:t>
      </w:r>
    </w:p>
    <w:p w14:paraId="0E01BB83" w14:textId="57EBBB58"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Titular de la Unidad de Transparencia de la</w:t>
      </w:r>
      <w:r w:rsidR="00C570C0" w:rsidRPr="00C72E0F">
        <w:rPr>
          <w:rFonts w:ascii="Arial" w:eastAsia="Calibri" w:hAnsi="Arial" w:cs="Arial"/>
          <w:sz w:val="22"/>
          <w:szCs w:val="22"/>
          <w:lang w:val="es-MX" w:eastAsia="en-US"/>
        </w:rPr>
        <w:t xml:space="preserve">         de la Secretaría Ejecutiva del Sistema</w:t>
      </w:r>
    </w:p>
    <w:p w14:paraId="7383445D" w14:textId="1506F4B1"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Secretaría Ejecutiva del Sistema Estatal</w:t>
      </w:r>
      <w:r w:rsidR="00C570C0" w:rsidRPr="00C72E0F">
        <w:rPr>
          <w:rFonts w:ascii="Arial" w:eastAsia="Calibri" w:hAnsi="Arial" w:cs="Arial"/>
          <w:sz w:val="22"/>
          <w:szCs w:val="22"/>
          <w:lang w:val="es-MX" w:eastAsia="en-US"/>
        </w:rPr>
        <w:t xml:space="preserve">              </w:t>
      </w:r>
      <w:proofErr w:type="spellStart"/>
      <w:r w:rsidR="00C570C0" w:rsidRPr="00C72E0F">
        <w:rPr>
          <w:rFonts w:ascii="Arial" w:eastAsia="Calibri" w:hAnsi="Arial" w:cs="Arial"/>
          <w:sz w:val="22"/>
          <w:szCs w:val="22"/>
          <w:lang w:val="es-MX" w:eastAsia="en-US"/>
        </w:rPr>
        <w:t>Estatal</w:t>
      </w:r>
      <w:proofErr w:type="spellEnd"/>
      <w:r w:rsidR="00C570C0" w:rsidRPr="00C72E0F">
        <w:rPr>
          <w:rFonts w:ascii="Arial" w:eastAsia="Calibri" w:hAnsi="Arial" w:cs="Arial"/>
          <w:sz w:val="22"/>
          <w:szCs w:val="22"/>
          <w:lang w:val="es-MX" w:eastAsia="en-US"/>
        </w:rPr>
        <w:t xml:space="preserve"> Anticorrupción de Jalisco</w:t>
      </w:r>
    </w:p>
    <w:p w14:paraId="0DE29155" w14:textId="77777777"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Anticorrupción de Jalisco</w:t>
      </w:r>
    </w:p>
    <w:p w14:paraId="5AB84A6B" w14:textId="77777777" w:rsidR="005B51B2" w:rsidRPr="00267BF6" w:rsidRDefault="005B51B2" w:rsidP="000E7E9C">
      <w:pPr>
        <w:spacing w:after="160"/>
        <w:jc w:val="both"/>
        <w:rPr>
          <w:rFonts w:ascii="Arial" w:eastAsia="Calibri" w:hAnsi="Arial" w:cs="Arial"/>
          <w:sz w:val="20"/>
          <w:szCs w:val="20"/>
          <w:lang w:val="es-MX" w:eastAsia="en-US"/>
        </w:rPr>
      </w:pPr>
    </w:p>
    <w:p w14:paraId="01432398" w14:textId="34C41738" w:rsidR="00D22B54" w:rsidRPr="00267BF6" w:rsidRDefault="007B1F91" w:rsidP="000E7E9C">
      <w:pPr>
        <w:spacing w:after="160"/>
        <w:jc w:val="both"/>
        <w:rPr>
          <w:rFonts w:ascii="Arial" w:hAnsi="Arial" w:cs="Arial"/>
          <w:sz w:val="20"/>
          <w:szCs w:val="20"/>
        </w:rPr>
      </w:pPr>
      <w:r w:rsidRPr="00267BF6">
        <w:rPr>
          <w:rFonts w:ascii="Arial" w:eastAsia="Calibri" w:hAnsi="Arial" w:cs="Arial"/>
          <w:sz w:val="20"/>
          <w:szCs w:val="20"/>
          <w:lang w:val="es-MX" w:eastAsia="en-US"/>
        </w:rPr>
        <w:t xml:space="preserve">La presente hoja de firmas forma parte integral de la presente acta, relativa a la </w:t>
      </w:r>
      <w:r w:rsidR="003501D1" w:rsidRPr="00267BF6">
        <w:rPr>
          <w:rFonts w:ascii="Arial" w:eastAsia="Calibri" w:hAnsi="Arial" w:cs="Arial"/>
          <w:sz w:val="20"/>
          <w:szCs w:val="20"/>
          <w:lang w:val="es-MX" w:eastAsia="en-US"/>
        </w:rPr>
        <w:t>Tercera</w:t>
      </w:r>
      <w:r w:rsidRPr="00267BF6">
        <w:rPr>
          <w:rFonts w:ascii="Arial" w:eastAsia="Calibri" w:hAnsi="Arial" w:cs="Arial"/>
          <w:sz w:val="20"/>
          <w:szCs w:val="20"/>
          <w:lang w:val="es-MX" w:eastAsia="en-US"/>
        </w:rPr>
        <w:t xml:space="preserve"> Sesión </w:t>
      </w:r>
      <w:r w:rsidR="00C570C0" w:rsidRPr="00267BF6">
        <w:rPr>
          <w:rFonts w:ascii="Arial" w:eastAsia="Calibri" w:hAnsi="Arial" w:cs="Arial"/>
          <w:sz w:val="20"/>
          <w:szCs w:val="20"/>
          <w:lang w:val="es-MX" w:eastAsia="en-US"/>
        </w:rPr>
        <w:t>O</w:t>
      </w:r>
      <w:r w:rsidRPr="00267BF6">
        <w:rPr>
          <w:rFonts w:ascii="Arial" w:eastAsia="Calibri" w:hAnsi="Arial" w:cs="Arial"/>
          <w:sz w:val="20"/>
          <w:szCs w:val="20"/>
          <w:lang w:val="es-MX" w:eastAsia="en-US"/>
        </w:rPr>
        <w:t>rdinaria del 202</w:t>
      </w:r>
      <w:r w:rsidR="00622055" w:rsidRPr="00267BF6">
        <w:rPr>
          <w:rFonts w:ascii="Arial" w:eastAsia="Calibri" w:hAnsi="Arial" w:cs="Arial"/>
          <w:sz w:val="20"/>
          <w:szCs w:val="20"/>
          <w:lang w:val="es-MX" w:eastAsia="en-US"/>
        </w:rPr>
        <w:t>3</w:t>
      </w:r>
      <w:r w:rsidRPr="00267BF6">
        <w:rPr>
          <w:rFonts w:ascii="Arial" w:eastAsia="Calibri" w:hAnsi="Arial" w:cs="Arial"/>
          <w:sz w:val="20"/>
          <w:szCs w:val="20"/>
          <w:lang w:val="es-MX" w:eastAsia="en-US"/>
        </w:rPr>
        <w:t xml:space="preserve">, del Comité de Transparencia de la Secretaría Ejecutiva del Sistema Estatal Anticorrupción de </w:t>
      </w:r>
      <w:r w:rsidR="00622055" w:rsidRPr="00267BF6">
        <w:rPr>
          <w:rFonts w:ascii="Arial" w:eastAsia="Calibri" w:hAnsi="Arial" w:cs="Arial"/>
          <w:sz w:val="20"/>
          <w:szCs w:val="20"/>
          <w:lang w:val="es-MX" w:eastAsia="en-US"/>
        </w:rPr>
        <w:t>Jalisco. -------------------------------------------------------</w:t>
      </w:r>
      <w:r w:rsidR="00C570C0" w:rsidRPr="00267BF6">
        <w:rPr>
          <w:rFonts w:ascii="Arial" w:eastAsia="Calibri" w:hAnsi="Arial" w:cs="Arial"/>
          <w:sz w:val="20"/>
          <w:szCs w:val="20"/>
          <w:lang w:val="es-MX" w:eastAsia="en-US"/>
        </w:rPr>
        <w:t>--------------------------------------</w:t>
      </w:r>
      <w:r w:rsidR="00267BF6">
        <w:rPr>
          <w:rFonts w:ascii="Arial" w:eastAsia="Calibri" w:hAnsi="Arial" w:cs="Arial"/>
          <w:sz w:val="20"/>
          <w:szCs w:val="20"/>
          <w:lang w:val="es-MX" w:eastAsia="en-US"/>
        </w:rPr>
        <w:t>-------------------------------------</w:t>
      </w:r>
    </w:p>
    <w:sectPr w:rsidR="00D22B54" w:rsidRPr="00267BF6" w:rsidSect="006B78D2">
      <w:headerReference w:type="default" r:id="rId12"/>
      <w:footerReference w:type="even" r:id="rId13"/>
      <w:footerReference w:type="default" r:id="rId14"/>
      <w:pgSz w:w="12240" w:h="15840"/>
      <w:pgMar w:top="1418" w:right="1418" w:bottom="851" w:left="1418" w:header="255" w:footer="14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574E" w14:textId="77777777" w:rsidR="00202FCE" w:rsidRDefault="00202FCE">
      <w:r>
        <w:separator/>
      </w:r>
    </w:p>
  </w:endnote>
  <w:endnote w:type="continuationSeparator" w:id="0">
    <w:p w14:paraId="3182B049" w14:textId="77777777" w:rsidR="00202FCE" w:rsidRDefault="0020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045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4BCA754F"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F2D3" w14:textId="073D56A5" w:rsidR="00133916" w:rsidRPr="00A732B6" w:rsidRDefault="00133916" w:rsidP="00A72073">
    <w:pPr>
      <w:jc w:val="center"/>
      <w:rPr>
        <w:rFonts w:ascii="Arial" w:hAnsi="Arial" w:cs="Arial"/>
        <w:color w:val="006078"/>
        <w:sz w:val="21"/>
        <w:szCs w:val="21"/>
      </w:rPr>
    </w:pPr>
    <w:r w:rsidRPr="00A732B6">
      <w:rPr>
        <w:rFonts w:ascii="Arial" w:hAnsi="Arial" w:cs="Arial"/>
        <w:color w:val="006078"/>
        <w:sz w:val="21"/>
        <w:szCs w:val="21"/>
      </w:rPr>
      <w:t xml:space="preserve">Esta página pertenece a la </w:t>
    </w:r>
    <w:r w:rsidR="00876DF8">
      <w:rPr>
        <w:rFonts w:ascii="Arial" w:hAnsi="Arial" w:cs="Arial"/>
        <w:color w:val="006078"/>
        <w:sz w:val="21"/>
        <w:szCs w:val="21"/>
      </w:rPr>
      <w:t>Tercera</w:t>
    </w:r>
    <w:r w:rsidRPr="00A732B6">
      <w:rPr>
        <w:rFonts w:ascii="Arial" w:hAnsi="Arial" w:cs="Arial"/>
        <w:color w:val="006078"/>
        <w:sz w:val="21"/>
        <w:szCs w:val="21"/>
      </w:rPr>
      <w:t xml:space="preserve"> Sesión Ordinaria del Comité de Transparencia de 2023</w:t>
    </w:r>
  </w:p>
  <w:p w14:paraId="36C37CE1" w14:textId="2AD6C580" w:rsidR="00BD7A12" w:rsidRPr="00A72073" w:rsidRDefault="004E20D0" w:rsidP="00A72073">
    <w:pPr>
      <w:jc w:val="center"/>
      <w:rPr>
        <w:color w:val="5B9BD5"/>
        <w:sz w:val="21"/>
        <w:szCs w:val="21"/>
      </w:rPr>
    </w:pPr>
    <w:r>
      <w:rPr>
        <w:noProof/>
        <w:color w:val="5B9BD5"/>
        <w:sz w:val="21"/>
        <w:szCs w:val="21"/>
        <w:lang w:val="en-US" w:eastAsia="en-US"/>
      </w:rPr>
      <w:drawing>
        <wp:inline distT="0" distB="0" distL="0" distR="0" wp14:anchorId="2829D946" wp14:editId="45DB2459">
          <wp:extent cx="5612130" cy="515620"/>
          <wp:effectExtent l="0" t="0" r="1270" b="0"/>
          <wp:docPr id="544639095" name="Imagen 54463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ja membretada - pie ok.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15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3B1F" w14:textId="77777777" w:rsidR="00202FCE" w:rsidRDefault="00202FCE">
      <w:r>
        <w:separator/>
      </w:r>
    </w:p>
  </w:footnote>
  <w:footnote w:type="continuationSeparator" w:id="0">
    <w:p w14:paraId="1C2492A0" w14:textId="77777777" w:rsidR="00202FCE" w:rsidRDefault="0020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1DF0" w14:textId="24DFA7F6" w:rsidR="00BD7A12" w:rsidRPr="00A732B6" w:rsidRDefault="00A732B6" w:rsidP="00F479AE">
    <w:pPr>
      <w:tabs>
        <w:tab w:val="center" w:pos="4419"/>
        <w:tab w:val="right" w:pos="8838"/>
      </w:tabs>
      <w:ind w:right="-1425"/>
      <w:rPr>
        <w:rFonts w:ascii="Arial" w:hAnsi="Arial" w:cs="Arial"/>
        <w:color w:val="5B9BD5"/>
        <w:sz w:val="21"/>
        <w:szCs w:val="21"/>
      </w:rPr>
    </w:pPr>
    <w:r w:rsidRPr="00A732B6">
      <w:rPr>
        <w:noProof/>
        <w:color w:val="5B9BD5"/>
        <w:sz w:val="21"/>
        <w:szCs w:val="21"/>
      </w:rPr>
      <mc:AlternateContent>
        <mc:Choice Requires="wpg">
          <w:drawing>
            <wp:anchor distT="0" distB="0" distL="114300" distR="114300" simplePos="0" relativeHeight="251661312" behindDoc="0" locked="0" layoutInCell="0" allowOverlap="1" wp14:anchorId="3D657DA0" wp14:editId="461C3663">
              <wp:simplePos x="0" y="0"/>
              <wp:positionH relativeFrom="rightMargin">
                <wp:posOffset>205740</wp:posOffset>
              </wp:positionH>
              <wp:positionV relativeFrom="page">
                <wp:posOffset>440055</wp:posOffset>
              </wp:positionV>
              <wp:extent cx="488315" cy="237490"/>
              <wp:effectExtent l="0" t="9525" r="0" b="10160"/>
              <wp:wrapNone/>
              <wp:docPr id="158380302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4782374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wps:txbx>
                      <wps:bodyPr rot="0" vert="horz" wrap="square" lIns="0" tIns="0" rIns="0" bIns="0" anchor="ctr" anchorCtr="0" upright="1">
                        <a:noAutofit/>
                      </wps:bodyPr>
                    </wps:wsp>
                    <wpg:grpSp>
                      <wpg:cNvPr id="67164514" name="Group 72"/>
                      <wpg:cNvGrpSpPr>
                        <a:grpSpLocks/>
                      </wpg:cNvGrpSpPr>
                      <wpg:grpSpPr bwMode="auto">
                        <a:xfrm>
                          <a:off x="886" y="3255"/>
                          <a:ext cx="374" cy="374"/>
                          <a:chOff x="1453" y="14832"/>
                          <a:chExt cx="374" cy="374"/>
                        </a:xfrm>
                      </wpg:grpSpPr>
                      <wps:wsp>
                        <wps:cNvPr id="92686976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8682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57DA0" id="Grupo 2" o:spid="_x0000_s1026" style="position:absolute;margin-left:16.2pt;margin-top:34.65pt;width:38.45pt;height:18.7pt;z-index:251661312;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" filled="f" stroked="f">
                <v:textbox inset="0,0,0,0">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&#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" fillcolor="#84a2c6" stroked="f"/>
              </v:group>
              <w10:wrap anchorx="margin" anchory="page"/>
            </v:group>
          </w:pict>
        </mc:Fallback>
      </mc:AlternateContent>
    </w:r>
    <w:sdt>
      <w:sdtPr>
        <w:rPr>
          <w:color w:val="5B9BD5"/>
          <w:sz w:val="21"/>
          <w:szCs w:val="21"/>
        </w:rPr>
        <w:id w:val="-876539807"/>
        <w:docPartObj>
          <w:docPartGallery w:val="Page Numbers (Margins)"/>
          <w:docPartUnique/>
        </w:docPartObj>
      </w:sdtPr>
      <w:sdtEndPr/>
      <w:sdtContent/>
    </w:sdt>
    <w:r w:rsidR="00EC7D25">
      <w:rPr>
        <w:noProof/>
        <w:color w:val="5B9BD5"/>
        <w:sz w:val="21"/>
        <w:szCs w:val="21"/>
      </w:rPr>
      <w:drawing>
        <wp:inline distT="0" distB="0" distL="0" distR="0" wp14:anchorId="0D53E03B" wp14:editId="4C610C94">
          <wp:extent cx="3571875" cy="681801"/>
          <wp:effectExtent l="0" t="0" r="0" b="0"/>
          <wp:docPr id="1106093356" name="Imagen 110609335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DFAC906"/>
    <w:lvl w:ilvl="0">
      <w:start w:val="1"/>
      <w:numFmt w:val="decimal"/>
      <w:lvlText w:val="%1."/>
      <w:lvlJc w:val="left"/>
      <w:pPr>
        <w:ind w:left="492" w:hanging="98"/>
      </w:pPr>
      <w:rPr>
        <w:rFonts w:ascii="Arial" w:eastAsia="Times New Roman" w:hAnsi="Arial" w:cs="Arial"/>
        <w:b w:val="0"/>
        <w:bCs w:val="0"/>
        <w:i w:val="0"/>
        <w:iCs w:val="0"/>
        <w:w w:val="99"/>
        <w:sz w:val="16"/>
        <w:szCs w:val="16"/>
      </w:rPr>
    </w:lvl>
    <w:lvl w:ilvl="1">
      <w:numFmt w:val="bullet"/>
      <w:lvlText w:val="•"/>
      <w:lvlJc w:val="left"/>
      <w:pPr>
        <w:ind w:left="1466" w:hanging="98"/>
      </w:pPr>
    </w:lvl>
    <w:lvl w:ilvl="2">
      <w:numFmt w:val="bullet"/>
      <w:lvlText w:val="•"/>
      <w:lvlJc w:val="left"/>
      <w:pPr>
        <w:ind w:left="2440" w:hanging="98"/>
      </w:pPr>
    </w:lvl>
    <w:lvl w:ilvl="3">
      <w:numFmt w:val="bullet"/>
      <w:lvlText w:val="•"/>
      <w:lvlJc w:val="left"/>
      <w:pPr>
        <w:ind w:left="3414" w:hanging="98"/>
      </w:pPr>
    </w:lvl>
    <w:lvl w:ilvl="4">
      <w:numFmt w:val="bullet"/>
      <w:lvlText w:val="•"/>
      <w:lvlJc w:val="left"/>
      <w:pPr>
        <w:ind w:left="4388" w:hanging="98"/>
      </w:pPr>
    </w:lvl>
    <w:lvl w:ilvl="5">
      <w:numFmt w:val="bullet"/>
      <w:lvlText w:val="•"/>
      <w:lvlJc w:val="left"/>
      <w:pPr>
        <w:ind w:left="5362" w:hanging="98"/>
      </w:pPr>
    </w:lvl>
    <w:lvl w:ilvl="6">
      <w:numFmt w:val="bullet"/>
      <w:lvlText w:val="•"/>
      <w:lvlJc w:val="left"/>
      <w:pPr>
        <w:ind w:left="6336" w:hanging="98"/>
      </w:pPr>
    </w:lvl>
    <w:lvl w:ilvl="7">
      <w:numFmt w:val="bullet"/>
      <w:lvlText w:val="•"/>
      <w:lvlJc w:val="left"/>
      <w:pPr>
        <w:ind w:left="7310" w:hanging="98"/>
      </w:pPr>
    </w:lvl>
    <w:lvl w:ilvl="8">
      <w:numFmt w:val="bullet"/>
      <w:lvlText w:val="•"/>
      <w:lvlJc w:val="left"/>
      <w:pPr>
        <w:ind w:left="8284" w:hanging="98"/>
      </w:pPr>
    </w:lvl>
  </w:abstractNum>
  <w:abstractNum w:abstractNumId="1" w15:restartNumberingAfterBreak="0">
    <w:nsid w:val="014724C7"/>
    <w:multiLevelType w:val="hybridMultilevel"/>
    <w:tmpl w:val="816C6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40362"/>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EA6886"/>
    <w:multiLevelType w:val="hybridMultilevel"/>
    <w:tmpl w:val="BF16347C"/>
    <w:lvl w:ilvl="0" w:tplc="5BF8CBB6">
      <w:start w:val="2"/>
      <w:numFmt w:val="decimal"/>
      <w:lvlText w:val="%1."/>
      <w:lvlJc w:val="left"/>
      <w:pPr>
        <w:ind w:left="754" w:hanging="360"/>
      </w:pPr>
      <w:rPr>
        <w:rFonts w:hint="default"/>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4" w15:restartNumberingAfterBreak="0">
    <w:nsid w:val="1EFE3BD9"/>
    <w:multiLevelType w:val="hybridMultilevel"/>
    <w:tmpl w:val="73645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1142DE"/>
    <w:multiLevelType w:val="multilevel"/>
    <w:tmpl w:val="064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06020"/>
    <w:multiLevelType w:val="hybridMultilevel"/>
    <w:tmpl w:val="44A28C20"/>
    <w:lvl w:ilvl="0" w:tplc="D9BE01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096299"/>
    <w:multiLevelType w:val="hybridMultilevel"/>
    <w:tmpl w:val="B54A50D6"/>
    <w:lvl w:ilvl="0" w:tplc="076E4BAE">
      <w:start w:val="1"/>
      <w:numFmt w:val="decimal"/>
      <w:lvlText w:val="%1."/>
      <w:lvlJc w:val="left"/>
      <w:pPr>
        <w:ind w:left="720" w:hanging="360"/>
      </w:pPr>
      <w:rPr>
        <w:rFonts w:ascii="Arial" w:hAnsi="Arial" w:hint="default"/>
        <w:b w:val="0"/>
        <w:i w:val="0"/>
        <w:color w:val="auto"/>
        <w:sz w:val="22"/>
        <w:u w:val="none"/>
        <w14:cntxtAlt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DF6931"/>
    <w:multiLevelType w:val="hybridMultilevel"/>
    <w:tmpl w:val="6A84D806"/>
    <w:lvl w:ilvl="0" w:tplc="D8D6395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5B2A38"/>
    <w:multiLevelType w:val="hybridMultilevel"/>
    <w:tmpl w:val="CCB27F9A"/>
    <w:lvl w:ilvl="0" w:tplc="CF6E3C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B27489"/>
    <w:multiLevelType w:val="hybridMultilevel"/>
    <w:tmpl w:val="ED404392"/>
    <w:lvl w:ilvl="0" w:tplc="A824E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7B218C"/>
    <w:multiLevelType w:val="hybridMultilevel"/>
    <w:tmpl w:val="2496D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7B794E"/>
    <w:multiLevelType w:val="hybridMultilevel"/>
    <w:tmpl w:val="053074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150190"/>
    <w:multiLevelType w:val="hybridMultilevel"/>
    <w:tmpl w:val="353C9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FA64A09"/>
    <w:multiLevelType w:val="hybridMultilevel"/>
    <w:tmpl w:val="6F4886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5740440">
    <w:abstractNumId w:val="14"/>
  </w:num>
  <w:num w:numId="2" w16cid:durableId="1669282314">
    <w:abstractNumId w:val="7"/>
  </w:num>
  <w:num w:numId="3" w16cid:durableId="1065681405">
    <w:abstractNumId w:val="6"/>
  </w:num>
  <w:num w:numId="4" w16cid:durableId="52048843">
    <w:abstractNumId w:val="9"/>
  </w:num>
  <w:num w:numId="5" w16cid:durableId="480657838">
    <w:abstractNumId w:val="0"/>
  </w:num>
  <w:num w:numId="6" w16cid:durableId="2014795011">
    <w:abstractNumId w:val="3"/>
  </w:num>
  <w:num w:numId="7" w16cid:durableId="6573460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681303">
    <w:abstractNumId w:val="1"/>
  </w:num>
  <w:num w:numId="9" w16cid:durableId="1059522485">
    <w:abstractNumId w:val="5"/>
  </w:num>
  <w:num w:numId="10" w16cid:durableId="1630477445">
    <w:abstractNumId w:val="4"/>
  </w:num>
  <w:num w:numId="11" w16cid:durableId="1901162959">
    <w:abstractNumId w:val="2"/>
  </w:num>
  <w:num w:numId="12" w16cid:durableId="1434326711">
    <w:abstractNumId w:val="13"/>
  </w:num>
  <w:num w:numId="13" w16cid:durableId="1039013219">
    <w:abstractNumId w:val="15"/>
  </w:num>
  <w:num w:numId="14" w16cid:durableId="1629436744">
    <w:abstractNumId w:val="8"/>
  </w:num>
  <w:num w:numId="15" w16cid:durableId="2143618763">
    <w:abstractNumId w:val="16"/>
  </w:num>
  <w:num w:numId="16" w16cid:durableId="179391815">
    <w:abstractNumId w:val="10"/>
  </w:num>
  <w:num w:numId="17" w16cid:durableId="1151945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76"/>
    <w:rsid w:val="00001DE5"/>
    <w:rsid w:val="00004A74"/>
    <w:rsid w:val="00004C34"/>
    <w:rsid w:val="000102A0"/>
    <w:rsid w:val="0002557B"/>
    <w:rsid w:val="000565AE"/>
    <w:rsid w:val="00060AAC"/>
    <w:rsid w:val="00061585"/>
    <w:rsid w:val="000727BC"/>
    <w:rsid w:val="0009218E"/>
    <w:rsid w:val="000A678D"/>
    <w:rsid w:val="000B1DAC"/>
    <w:rsid w:val="000B2B92"/>
    <w:rsid w:val="000B4637"/>
    <w:rsid w:val="000C7D2C"/>
    <w:rsid w:val="000D4F3A"/>
    <w:rsid w:val="000D6700"/>
    <w:rsid w:val="000E2CE5"/>
    <w:rsid w:val="000E4BAE"/>
    <w:rsid w:val="000E54FD"/>
    <w:rsid w:val="000E7065"/>
    <w:rsid w:val="000E7E9C"/>
    <w:rsid w:val="000F537D"/>
    <w:rsid w:val="001050BD"/>
    <w:rsid w:val="001224CE"/>
    <w:rsid w:val="001239F2"/>
    <w:rsid w:val="0013255B"/>
    <w:rsid w:val="00133916"/>
    <w:rsid w:val="00153931"/>
    <w:rsid w:val="00160764"/>
    <w:rsid w:val="0018427C"/>
    <w:rsid w:val="001851A1"/>
    <w:rsid w:val="00187922"/>
    <w:rsid w:val="00192289"/>
    <w:rsid w:val="0019391E"/>
    <w:rsid w:val="001B044E"/>
    <w:rsid w:val="001D1E53"/>
    <w:rsid w:val="001E768E"/>
    <w:rsid w:val="001E7AE0"/>
    <w:rsid w:val="001F0A5C"/>
    <w:rsid w:val="001F7AC5"/>
    <w:rsid w:val="00202FCE"/>
    <w:rsid w:val="0020730A"/>
    <w:rsid w:val="00211CA3"/>
    <w:rsid w:val="00223D43"/>
    <w:rsid w:val="00230C60"/>
    <w:rsid w:val="0023562A"/>
    <w:rsid w:val="002423D6"/>
    <w:rsid w:val="00244E19"/>
    <w:rsid w:val="00254A5E"/>
    <w:rsid w:val="002559E1"/>
    <w:rsid w:val="00267BF6"/>
    <w:rsid w:val="00282024"/>
    <w:rsid w:val="00286A04"/>
    <w:rsid w:val="002873D1"/>
    <w:rsid w:val="0029484A"/>
    <w:rsid w:val="002957FC"/>
    <w:rsid w:val="00296041"/>
    <w:rsid w:val="002A4791"/>
    <w:rsid w:val="002A6B7A"/>
    <w:rsid w:val="002A7605"/>
    <w:rsid w:val="002C5B43"/>
    <w:rsid w:val="002D227F"/>
    <w:rsid w:val="002D6C69"/>
    <w:rsid w:val="002E55FC"/>
    <w:rsid w:val="002F7FAC"/>
    <w:rsid w:val="00311780"/>
    <w:rsid w:val="00320C20"/>
    <w:rsid w:val="0032277F"/>
    <w:rsid w:val="00326768"/>
    <w:rsid w:val="00333274"/>
    <w:rsid w:val="0034573D"/>
    <w:rsid w:val="00345AF8"/>
    <w:rsid w:val="003467CF"/>
    <w:rsid w:val="003501D1"/>
    <w:rsid w:val="00350305"/>
    <w:rsid w:val="00350FD8"/>
    <w:rsid w:val="00352858"/>
    <w:rsid w:val="00353DBA"/>
    <w:rsid w:val="00356877"/>
    <w:rsid w:val="00380A88"/>
    <w:rsid w:val="00382AA6"/>
    <w:rsid w:val="00391C5B"/>
    <w:rsid w:val="00394BCC"/>
    <w:rsid w:val="003A1C99"/>
    <w:rsid w:val="003A60E3"/>
    <w:rsid w:val="003B46F4"/>
    <w:rsid w:val="003C2000"/>
    <w:rsid w:val="003C48CC"/>
    <w:rsid w:val="003D55AD"/>
    <w:rsid w:val="003D7B98"/>
    <w:rsid w:val="003E21E0"/>
    <w:rsid w:val="003E5758"/>
    <w:rsid w:val="003E600F"/>
    <w:rsid w:val="003F6F4B"/>
    <w:rsid w:val="00400629"/>
    <w:rsid w:val="00410A84"/>
    <w:rsid w:val="004118AA"/>
    <w:rsid w:val="004126FB"/>
    <w:rsid w:val="00412869"/>
    <w:rsid w:val="004141B6"/>
    <w:rsid w:val="00414653"/>
    <w:rsid w:val="00414C33"/>
    <w:rsid w:val="00415B14"/>
    <w:rsid w:val="00420697"/>
    <w:rsid w:val="00425447"/>
    <w:rsid w:val="00430FAF"/>
    <w:rsid w:val="00437B1A"/>
    <w:rsid w:val="0044507E"/>
    <w:rsid w:val="00447C0D"/>
    <w:rsid w:val="00450B9A"/>
    <w:rsid w:val="00452E0F"/>
    <w:rsid w:val="00455CCE"/>
    <w:rsid w:val="00462FFE"/>
    <w:rsid w:val="004644C5"/>
    <w:rsid w:val="00474921"/>
    <w:rsid w:val="00491255"/>
    <w:rsid w:val="00493200"/>
    <w:rsid w:val="004A2C94"/>
    <w:rsid w:val="004A3084"/>
    <w:rsid w:val="004A43BC"/>
    <w:rsid w:val="004B16A3"/>
    <w:rsid w:val="004D7726"/>
    <w:rsid w:val="004D79B3"/>
    <w:rsid w:val="004E20D0"/>
    <w:rsid w:val="004F0CFD"/>
    <w:rsid w:val="004F2741"/>
    <w:rsid w:val="00501EEC"/>
    <w:rsid w:val="00517D8C"/>
    <w:rsid w:val="00530733"/>
    <w:rsid w:val="00541771"/>
    <w:rsid w:val="0054371E"/>
    <w:rsid w:val="00547CEA"/>
    <w:rsid w:val="00553D38"/>
    <w:rsid w:val="00556897"/>
    <w:rsid w:val="00564AAF"/>
    <w:rsid w:val="005667D0"/>
    <w:rsid w:val="00573A65"/>
    <w:rsid w:val="0059204C"/>
    <w:rsid w:val="00592FF0"/>
    <w:rsid w:val="00597AB4"/>
    <w:rsid w:val="005B353C"/>
    <w:rsid w:val="005B36D6"/>
    <w:rsid w:val="005B51B2"/>
    <w:rsid w:val="005B51E0"/>
    <w:rsid w:val="005B62B5"/>
    <w:rsid w:val="005C7964"/>
    <w:rsid w:val="005D6C20"/>
    <w:rsid w:val="005E2ABD"/>
    <w:rsid w:val="005E34B1"/>
    <w:rsid w:val="005F49AC"/>
    <w:rsid w:val="005F66A5"/>
    <w:rsid w:val="005F70BD"/>
    <w:rsid w:val="0060399E"/>
    <w:rsid w:val="00606D57"/>
    <w:rsid w:val="00622055"/>
    <w:rsid w:val="00637C76"/>
    <w:rsid w:val="006564D1"/>
    <w:rsid w:val="0066780B"/>
    <w:rsid w:val="00670674"/>
    <w:rsid w:val="006747EB"/>
    <w:rsid w:val="0067720E"/>
    <w:rsid w:val="0068001F"/>
    <w:rsid w:val="006919F6"/>
    <w:rsid w:val="00692C92"/>
    <w:rsid w:val="00692F58"/>
    <w:rsid w:val="006934A1"/>
    <w:rsid w:val="00693D6C"/>
    <w:rsid w:val="00695E2A"/>
    <w:rsid w:val="006A268B"/>
    <w:rsid w:val="006A4357"/>
    <w:rsid w:val="006B0E1F"/>
    <w:rsid w:val="006B16E7"/>
    <w:rsid w:val="006B1DA6"/>
    <w:rsid w:val="006B33CE"/>
    <w:rsid w:val="006B78D2"/>
    <w:rsid w:val="006C1D70"/>
    <w:rsid w:val="006C2A7C"/>
    <w:rsid w:val="006C6622"/>
    <w:rsid w:val="006D5471"/>
    <w:rsid w:val="006E30BB"/>
    <w:rsid w:val="006E4828"/>
    <w:rsid w:val="00700E0A"/>
    <w:rsid w:val="00704C2F"/>
    <w:rsid w:val="00711479"/>
    <w:rsid w:val="007123A2"/>
    <w:rsid w:val="0071593E"/>
    <w:rsid w:val="007263BA"/>
    <w:rsid w:val="00726A58"/>
    <w:rsid w:val="00735F5C"/>
    <w:rsid w:val="00736CC4"/>
    <w:rsid w:val="00740566"/>
    <w:rsid w:val="00747EF6"/>
    <w:rsid w:val="00751E34"/>
    <w:rsid w:val="00761E39"/>
    <w:rsid w:val="007670F8"/>
    <w:rsid w:val="00771977"/>
    <w:rsid w:val="00790279"/>
    <w:rsid w:val="00790DAB"/>
    <w:rsid w:val="007A0635"/>
    <w:rsid w:val="007A1277"/>
    <w:rsid w:val="007A265E"/>
    <w:rsid w:val="007B1F91"/>
    <w:rsid w:val="007B442E"/>
    <w:rsid w:val="007C0118"/>
    <w:rsid w:val="007C559E"/>
    <w:rsid w:val="007E5869"/>
    <w:rsid w:val="007F3BFA"/>
    <w:rsid w:val="007F7599"/>
    <w:rsid w:val="008042CD"/>
    <w:rsid w:val="008154F1"/>
    <w:rsid w:val="00821C61"/>
    <w:rsid w:val="00830BC2"/>
    <w:rsid w:val="008320D9"/>
    <w:rsid w:val="008321DA"/>
    <w:rsid w:val="008341F4"/>
    <w:rsid w:val="00844BBF"/>
    <w:rsid w:val="00851A40"/>
    <w:rsid w:val="00852318"/>
    <w:rsid w:val="008629D5"/>
    <w:rsid w:val="0087022A"/>
    <w:rsid w:val="00876BA3"/>
    <w:rsid w:val="00876DF8"/>
    <w:rsid w:val="00880405"/>
    <w:rsid w:val="00882FE5"/>
    <w:rsid w:val="00885067"/>
    <w:rsid w:val="0089316C"/>
    <w:rsid w:val="00896190"/>
    <w:rsid w:val="008A147C"/>
    <w:rsid w:val="008A5306"/>
    <w:rsid w:val="008C0DB6"/>
    <w:rsid w:val="008C2DCD"/>
    <w:rsid w:val="008E0B5A"/>
    <w:rsid w:val="008E3C2D"/>
    <w:rsid w:val="0090513C"/>
    <w:rsid w:val="009466DE"/>
    <w:rsid w:val="00947DCA"/>
    <w:rsid w:val="00952F88"/>
    <w:rsid w:val="00984CFE"/>
    <w:rsid w:val="00985D73"/>
    <w:rsid w:val="009932FB"/>
    <w:rsid w:val="009A5839"/>
    <w:rsid w:val="009A71E6"/>
    <w:rsid w:val="009B205A"/>
    <w:rsid w:val="009C064C"/>
    <w:rsid w:val="009C78EF"/>
    <w:rsid w:val="009D3B6B"/>
    <w:rsid w:val="009E057A"/>
    <w:rsid w:val="009E2883"/>
    <w:rsid w:val="009E5C51"/>
    <w:rsid w:val="009E7715"/>
    <w:rsid w:val="009F01E2"/>
    <w:rsid w:val="00A04389"/>
    <w:rsid w:val="00A06BBF"/>
    <w:rsid w:val="00A179EF"/>
    <w:rsid w:val="00A20A35"/>
    <w:rsid w:val="00A240D7"/>
    <w:rsid w:val="00A26634"/>
    <w:rsid w:val="00A3089D"/>
    <w:rsid w:val="00A3230C"/>
    <w:rsid w:val="00A33C12"/>
    <w:rsid w:val="00A42088"/>
    <w:rsid w:val="00A45B77"/>
    <w:rsid w:val="00A5156A"/>
    <w:rsid w:val="00A53E7A"/>
    <w:rsid w:val="00A64D61"/>
    <w:rsid w:val="00A70F26"/>
    <w:rsid w:val="00A72073"/>
    <w:rsid w:val="00A723F4"/>
    <w:rsid w:val="00A732B6"/>
    <w:rsid w:val="00A852C0"/>
    <w:rsid w:val="00A95E1E"/>
    <w:rsid w:val="00AA0D70"/>
    <w:rsid w:val="00AA1405"/>
    <w:rsid w:val="00AA6D2C"/>
    <w:rsid w:val="00AA7816"/>
    <w:rsid w:val="00AC49F6"/>
    <w:rsid w:val="00AD4C9E"/>
    <w:rsid w:val="00AD71AE"/>
    <w:rsid w:val="00AE09A9"/>
    <w:rsid w:val="00AE1B52"/>
    <w:rsid w:val="00AE5A93"/>
    <w:rsid w:val="00AE7FA4"/>
    <w:rsid w:val="00B07DC8"/>
    <w:rsid w:val="00B16C9E"/>
    <w:rsid w:val="00B23AFF"/>
    <w:rsid w:val="00B35FF3"/>
    <w:rsid w:val="00B3684F"/>
    <w:rsid w:val="00B41B14"/>
    <w:rsid w:val="00B45183"/>
    <w:rsid w:val="00B56920"/>
    <w:rsid w:val="00B62253"/>
    <w:rsid w:val="00B63B2A"/>
    <w:rsid w:val="00B6459A"/>
    <w:rsid w:val="00B71EC0"/>
    <w:rsid w:val="00B7704E"/>
    <w:rsid w:val="00B8039A"/>
    <w:rsid w:val="00B82FB1"/>
    <w:rsid w:val="00B912A9"/>
    <w:rsid w:val="00B91EA6"/>
    <w:rsid w:val="00B92328"/>
    <w:rsid w:val="00BA3DC2"/>
    <w:rsid w:val="00BA3FBC"/>
    <w:rsid w:val="00BA5ABA"/>
    <w:rsid w:val="00BA7086"/>
    <w:rsid w:val="00BB0DAF"/>
    <w:rsid w:val="00BB174E"/>
    <w:rsid w:val="00BD283E"/>
    <w:rsid w:val="00BD3457"/>
    <w:rsid w:val="00BD7A12"/>
    <w:rsid w:val="00BD7F84"/>
    <w:rsid w:val="00BE46B1"/>
    <w:rsid w:val="00BF086F"/>
    <w:rsid w:val="00BF11DF"/>
    <w:rsid w:val="00C0039F"/>
    <w:rsid w:val="00C017E9"/>
    <w:rsid w:val="00C13D41"/>
    <w:rsid w:val="00C143E9"/>
    <w:rsid w:val="00C21704"/>
    <w:rsid w:val="00C250CC"/>
    <w:rsid w:val="00C3132E"/>
    <w:rsid w:val="00C313C7"/>
    <w:rsid w:val="00C324AE"/>
    <w:rsid w:val="00C327FA"/>
    <w:rsid w:val="00C37263"/>
    <w:rsid w:val="00C40D2F"/>
    <w:rsid w:val="00C53E37"/>
    <w:rsid w:val="00C570C0"/>
    <w:rsid w:val="00C60B28"/>
    <w:rsid w:val="00C61FA3"/>
    <w:rsid w:val="00C6248A"/>
    <w:rsid w:val="00C632EE"/>
    <w:rsid w:val="00C706EB"/>
    <w:rsid w:val="00C72E0F"/>
    <w:rsid w:val="00C73D70"/>
    <w:rsid w:val="00C74B29"/>
    <w:rsid w:val="00C80992"/>
    <w:rsid w:val="00C86291"/>
    <w:rsid w:val="00C87E76"/>
    <w:rsid w:val="00CB3586"/>
    <w:rsid w:val="00CB438E"/>
    <w:rsid w:val="00CC7A42"/>
    <w:rsid w:val="00CD6680"/>
    <w:rsid w:val="00CE268A"/>
    <w:rsid w:val="00CE3DCA"/>
    <w:rsid w:val="00CE5E74"/>
    <w:rsid w:val="00D0154D"/>
    <w:rsid w:val="00D023DC"/>
    <w:rsid w:val="00D04584"/>
    <w:rsid w:val="00D11947"/>
    <w:rsid w:val="00D17FAA"/>
    <w:rsid w:val="00D22B54"/>
    <w:rsid w:val="00D22C43"/>
    <w:rsid w:val="00D32CDA"/>
    <w:rsid w:val="00D43374"/>
    <w:rsid w:val="00D44EFA"/>
    <w:rsid w:val="00D552D5"/>
    <w:rsid w:val="00D555D0"/>
    <w:rsid w:val="00D55A96"/>
    <w:rsid w:val="00D56981"/>
    <w:rsid w:val="00D57353"/>
    <w:rsid w:val="00D57812"/>
    <w:rsid w:val="00D65335"/>
    <w:rsid w:val="00D71EDC"/>
    <w:rsid w:val="00D7571E"/>
    <w:rsid w:val="00D81623"/>
    <w:rsid w:val="00D82283"/>
    <w:rsid w:val="00D82DD2"/>
    <w:rsid w:val="00D848E7"/>
    <w:rsid w:val="00DA365A"/>
    <w:rsid w:val="00DA66D5"/>
    <w:rsid w:val="00DB0D2F"/>
    <w:rsid w:val="00DB169F"/>
    <w:rsid w:val="00DB58D6"/>
    <w:rsid w:val="00DC24B7"/>
    <w:rsid w:val="00DD5972"/>
    <w:rsid w:val="00DE6FCB"/>
    <w:rsid w:val="00E0001E"/>
    <w:rsid w:val="00E019AB"/>
    <w:rsid w:val="00E021EE"/>
    <w:rsid w:val="00E02FB5"/>
    <w:rsid w:val="00E06AE7"/>
    <w:rsid w:val="00E12069"/>
    <w:rsid w:val="00E2011F"/>
    <w:rsid w:val="00E4386A"/>
    <w:rsid w:val="00E51247"/>
    <w:rsid w:val="00E62472"/>
    <w:rsid w:val="00E70422"/>
    <w:rsid w:val="00E738BE"/>
    <w:rsid w:val="00E74341"/>
    <w:rsid w:val="00E74987"/>
    <w:rsid w:val="00E9018B"/>
    <w:rsid w:val="00E922D4"/>
    <w:rsid w:val="00E94B66"/>
    <w:rsid w:val="00E97656"/>
    <w:rsid w:val="00EA11C8"/>
    <w:rsid w:val="00EB5DF2"/>
    <w:rsid w:val="00EB7260"/>
    <w:rsid w:val="00EC0423"/>
    <w:rsid w:val="00EC4DB9"/>
    <w:rsid w:val="00EC7D25"/>
    <w:rsid w:val="00EF71BE"/>
    <w:rsid w:val="00EF77BB"/>
    <w:rsid w:val="00F00C97"/>
    <w:rsid w:val="00F03BA4"/>
    <w:rsid w:val="00F118E6"/>
    <w:rsid w:val="00F15891"/>
    <w:rsid w:val="00F443CF"/>
    <w:rsid w:val="00F4785F"/>
    <w:rsid w:val="00F479AE"/>
    <w:rsid w:val="00F555EB"/>
    <w:rsid w:val="00F66092"/>
    <w:rsid w:val="00F6774E"/>
    <w:rsid w:val="00F73EC1"/>
    <w:rsid w:val="00F8102C"/>
    <w:rsid w:val="00F86CB2"/>
    <w:rsid w:val="00F878E2"/>
    <w:rsid w:val="00FB0437"/>
    <w:rsid w:val="00FC55A8"/>
    <w:rsid w:val="00FD719B"/>
    <w:rsid w:val="00FE321F"/>
    <w:rsid w:val="00FE4053"/>
    <w:rsid w:val="00FE5925"/>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A550"/>
  <w15:docId w15:val="{9E1CAC0F-98F1-44A5-8C28-6104691C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9A"/>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4"/>
    <w:tblPr>
      <w:tblStyleRowBandSize w:val="1"/>
      <w:tblStyleColBandSize w:val="1"/>
      <w:tblCellMar>
        <w:left w:w="108" w:type="dxa"/>
        <w:right w:w="108" w:type="dxa"/>
      </w:tblCellMar>
    </w:tblPr>
  </w:style>
  <w:style w:type="table" w:customStyle="1" w:styleId="2">
    <w:name w:val="2"/>
    <w:basedOn w:val="TableNormal4"/>
    <w:tblPr>
      <w:tblStyleRowBandSize w:val="1"/>
      <w:tblStyleColBandSize w:val="1"/>
      <w:tblCellMar>
        <w:left w:w="108" w:type="dxa"/>
        <w:right w:w="108" w:type="dxa"/>
      </w:tblCellMar>
    </w:tblPr>
  </w:style>
  <w:style w:type="table" w:customStyle="1" w:styleId="1">
    <w:name w:val="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character" w:styleId="Mencinsinresolver">
    <w:name w:val="Unresolved Mention"/>
    <w:basedOn w:val="Fuentedeprrafopredeter"/>
    <w:uiPriority w:val="99"/>
    <w:rsid w:val="00844BBF"/>
    <w:rPr>
      <w:color w:val="605E5C"/>
      <w:shd w:val="clear" w:color="auto" w:fill="E1DFDD"/>
    </w:rPr>
  </w:style>
  <w:style w:type="character" w:customStyle="1" w:styleId="Ninguno">
    <w:name w:val="Ninguno"/>
    <w:rsid w:val="004118AA"/>
    <w:rPr>
      <w:lang w:val="es-ES_tradnl"/>
    </w:rPr>
  </w:style>
  <w:style w:type="character" w:customStyle="1" w:styleId="NingunoA">
    <w:name w:val="Ninguno A"/>
    <w:basedOn w:val="Ninguno"/>
    <w:rsid w:val="004118AA"/>
    <w:rPr>
      <w:lang w:val="es-ES_tradnl"/>
    </w:rPr>
  </w:style>
  <w:style w:type="paragraph" w:styleId="Textoindependiente">
    <w:name w:val="Body Text"/>
    <w:basedOn w:val="Normal"/>
    <w:link w:val="TextoindependienteCar"/>
    <w:uiPriority w:val="99"/>
    <w:semiHidden/>
    <w:unhideWhenUsed/>
    <w:rsid w:val="00A04389"/>
    <w:pPr>
      <w:spacing w:after="120"/>
    </w:pPr>
  </w:style>
  <w:style w:type="character" w:customStyle="1" w:styleId="TextoindependienteCar">
    <w:name w:val="Texto independiente Car"/>
    <w:basedOn w:val="Fuentedeprrafopredeter"/>
    <w:link w:val="Textoindependiente"/>
    <w:uiPriority w:val="99"/>
    <w:semiHidden/>
    <w:rsid w:val="00A04389"/>
    <w:rPr>
      <w:rFonts w:eastAsia="MS Mincho" w:cs="Times New Roman"/>
      <w:lang w:eastAsia="es-ES"/>
    </w:rPr>
  </w:style>
  <w:style w:type="character" w:customStyle="1" w:styleId="A4">
    <w:name w:val="A4"/>
    <w:uiPriority w:val="99"/>
    <w:rsid w:val="0019391E"/>
    <w:rPr>
      <w:rFonts w:ascii="Roboto Light" w:hAnsi="Roboto Light" w:cs="Roboto Light" w:hint="default"/>
      <w:color w:val="221E1F"/>
      <w:sz w:val="22"/>
      <w:szCs w:val="22"/>
    </w:rPr>
  </w:style>
  <w:style w:type="paragraph" w:styleId="Sinespaciado">
    <w:name w:val="No Spacing"/>
    <w:link w:val="SinespaciadoCar"/>
    <w:uiPriority w:val="1"/>
    <w:qFormat/>
    <w:rsid w:val="00133916"/>
    <w:rPr>
      <w:rFonts w:asciiTheme="minorHAnsi" w:eastAsiaTheme="minorEastAsia" w:hAnsiTheme="minorHAnsi" w:cstheme="minorBidi"/>
      <w:sz w:val="22"/>
      <w:szCs w:val="22"/>
      <w:lang w:val="es-MX"/>
    </w:rPr>
  </w:style>
  <w:style w:type="character" w:customStyle="1" w:styleId="SinespaciadoCar">
    <w:name w:val="Sin espaciado Car"/>
    <w:basedOn w:val="Fuentedeprrafopredeter"/>
    <w:link w:val="Sinespaciado"/>
    <w:uiPriority w:val="1"/>
    <w:rsid w:val="00133916"/>
    <w:rPr>
      <w:rFonts w:asciiTheme="minorHAnsi" w:eastAsiaTheme="minorEastAsia" w:hAnsiTheme="minorHAnsi" w:cstheme="minorBid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28">
      <w:bodyDiv w:val="1"/>
      <w:marLeft w:val="0"/>
      <w:marRight w:val="0"/>
      <w:marTop w:val="0"/>
      <w:marBottom w:val="0"/>
      <w:divBdr>
        <w:top w:val="none" w:sz="0" w:space="0" w:color="auto"/>
        <w:left w:val="none" w:sz="0" w:space="0" w:color="auto"/>
        <w:bottom w:val="none" w:sz="0" w:space="0" w:color="auto"/>
        <w:right w:val="none" w:sz="0" w:space="0" w:color="auto"/>
      </w:divBdr>
    </w:div>
    <w:div w:id="14381958">
      <w:bodyDiv w:val="1"/>
      <w:marLeft w:val="0"/>
      <w:marRight w:val="0"/>
      <w:marTop w:val="0"/>
      <w:marBottom w:val="0"/>
      <w:divBdr>
        <w:top w:val="none" w:sz="0" w:space="0" w:color="auto"/>
        <w:left w:val="none" w:sz="0" w:space="0" w:color="auto"/>
        <w:bottom w:val="none" w:sz="0" w:space="0" w:color="auto"/>
        <w:right w:val="none" w:sz="0" w:space="0" w:color="auto"/>
      </w:divBdr>
    </w:div>
    <w:div w:id="32971213">
      <w:bodyDiv w:val="1"/>
      <w:marLeft w:val="0"/>
      <w:marRight w:val="0"/>
      <w:marTop w:val="0"/>
      <w:marBottom w:val="0"/>
      <w:divBdr>
        <w:top w:val="none" w:sz="0" w:space="0" w:color="auto"/>
        <w:left w:val="none" w:sz="0" w:space="0" w:color="auto"/>
        <w:bottom w:val="none" w:sz="0" w:space="0" w:color="auto"/>
        <w:right w:val="none" w:sz="0" w:space="0" w:color="auto"/>
      </w:divBdr>
    </w:div>
    <w:div w:id="55445197">
      <w:bodyDiv w:val="1"/>
      <w:marLeft w:val="0"/>
      <w:marRight w:val="0"/>
      <w:marTop w:val="0"/>
      <w:marBottom w:val="0"/>
      <w:divBdr>
        <w:top w:val="none" w:sz="0" w:space="0" w:color="auto"/>
        <w:left w:val="none" w:sz="0" w:space="0" w:color="auto"/>
        <w:bottom w:val="none" w:sz="0" w:space="0" w:color="auto"/>
        <w:right w:val="none" w:sz="0" w:space="0" w:color="auto"/>
      </w:divBdr>
    </w:div>
    <w:div w:id="67464167">
      <w:bodyDiv w:val="1"/>
      <w:marLeft w:val="0"/>
      <w:marRight w:val="0"/>
      <w:marTop w:val="0"/>
      <w:marBottom w:val="0"/>
      <w:divBdr>
        <w:top w:val="none" w:sz="0" w:space="0" w:color="auto"/>
        <w:left w:val="none" w:sz="0" w:space="0" w:color="auto"/>
        <w:bottom w:val="none" w:sz="0" w:space="0" w:color="auto"/>
        <w:right w:val="none" w:sz="0" w:space="0" w:color="auto"/>
      </w:divBdr>
    </w:div>
    <w:div w:id="96994925">
      <w:bodyDiv w:val="1"/>
      <w:marLeft w:val="0"/>
      <w:marRight w:val="0"/>
      <w:marTop w:val="0"/>
      <w:marBottom w:val="0"/>
      <w:divBdr>
        <w:top w:val="none" w:sz="0" w:space="0" w:color="auto"/>
        <w:left w:val="none" w:sz="0" w:space="0" w:color="auto"/>
        <w:bottom w:val="none" w:sz="0" w:space="0" w:color="auto"/>
        <w:right w:val="none" w:sz="0" w:space="0" w:color="auto"/>
      </w:divBdr>
    </w:div>
    <w:div w:id="151223042">
      <w:bodyDiv w:val="1"/>
      <w:marLeft w:val="0"/>
      <w:marRight w:val="0"/>
      <w:marTop w:val="0"/>
      <w:marBottom w:val="0"/>
      <w:divBdr>
        <w:top w:val="none" w:sz="0" w:space="0" w:color="auto"/>
        <w:left w:val="none" w:sz="0" w:space="0" w:color="auto"/>
        <w:bottom w:val="none" w:sz="0" w:space="0" w:color="auto"/>
        <w:right w:val="none" w:sz="0" w:space="0" w:color="auto"/>
      </w:divBdr>
    </w:div>
    <w:div w:id="185945668">
      <w:bodyDiv w:val="1"/>
      <w:marLeft w:val="0"/>
      <w:marRight w:val="0"/>
      <w:marTop w:val="0"/>
      <w:marBottom w:val="0"/>
      <w:divBdr>
        <w:top w:val="none" w:sz="0" w:space="0" w:color="auto"/>
        <w:left w:val="none" w:sz="0" w:space="0" w:color="auto"/>
        <w:bottom w:val="none" w:sz="0" w:space="0" w:color="auto"/>
        <w:right w:val="none" w:sz="0" w:space="0" w:color="auto"/>
      </w:divBdr>
    </w:div>
    <w:div w:id="227692868">
      <w:bodyDiv w:val="1"/>
      <w:marLeft w:val="0"/>
      <w:marRight w:val="0"/>
      <w:marTop w:val="0"/>
      <w:marBottom w:val="0"/>
      <w:divBdr>
        <w:top w:val="none" w:sz="0" w:space="0" w:color="auto"/>
        <w:left w:val="none" w:sz="0" w:space="0" w:color="auto"/>
        <w:bottom w:val="none" w:sz="0" w:space="0" w:color="auto"/>
        <w:right w:val="none" w:sz="0" w:space="0" w:color="auto"/>
      </w:divBdr>
    </w:div>
    <w:div w:id="244458249">
      <w:bodyDiv w:val="1"/>
      <w:marLeft w:val="0"/>
      <w:marRight w:val="0"/>
      <w:marTop w:val="0"/>
      <w:marBottom w:val="0"/>
      <w:divBdr>
        <w:top w:val="none" w:sz="0" w:space="0" w:color="auto"/>
        <w:left w:val="none" w:sz="0" w:space="0" w:color="auto"/>
        <w:bottom w:val="none" w:sz="0" w:space="0" w:color="auto"/>
        <w:right w:val="none" w:sz="0" w:space="0" w:color="auto"/>
      </w:divBdr>
    </w:div>
    <w:div w:id="263079066">
      <w:bodyDiv w:val="1"/>
      <w:marLeft w:val="0"/>
      <w:marRight w:val="0"/>
      <w:marTop w:val="0"/>
      <w:marBottom w:val="0"/>
      <w:divBdr>
        <w:top w:val="none" w:sz="0" w:space="0" w:color="auto"/>
        <w:left w:val="none" w:sz="0" w:space="0" w:color="auto"/>
        <w:bottom w:val="none" w:sz="0" w:space="0" w:color="auto"/>
        <w:right w:val="none" w:sz="0" w:space="0" w:color="auto"/>
      </w:divBdr>
    </w:div>
    <w:div w:id="282466851">
      <w:bodyDiv w:val="1"/>
      <w:marLeft w:val="0"/>
      <w:marRight w:val="0"/>
      <w:marTop w:val="0"/>
      <w:marBottom w:val="0"/>
      <w:divBdr>
        <w:top w:val="none" w:sz="0" w:space="0" w:color="auto"/>
        <w:left w:val="none" w:sz="0" w:space="0" w:color="auto"/>
        <w:bottom w:val="none" w:sz="0" w:space="0" w:color="auto"/>
        <w:right w:val="none" w:sz="0" w:space="0" w:color="auto"/>
      </w:divBdr>
    </w:div>
    <w:div w:id="284237630">
      <w:bodyDiv w:val="1"/>
      <w:marLeft w:val="0"/>
      <w:marRight w:val="0"/>
      <w:marTop w:val="0"/>
      <w:marBottom w:val="0"/>
      <w:divBdr>
        <w:top w:val="none" w:sz="0" w:space="0" w:color="auto"/>
        <w:left w:val="none" w:sz="0" w:space="0" w:color="auto"/>
        <w:bottom w:val="none" w:sz="0" w:space="0" w:color="auto"/>
        <w:right w:val="none" w:sz="0" w:space="0" w:color="auto"/>
      </w:divBdr>
    </w:div>
    <w:div w:id="411658162">
      <w:bodyDiv w:val="1"/>
      <w:marLeft w:val="0"/>
      <w:marRight w:val="0"/>
      <w:marTop w:val="0"/>
      <w:marBottom w:val="0"/>
      <w:divBdr>
        <w:top w:val="none" w:sz="0" w:space="0" w:color="auto"/>
        <w:left w:val="none" w:sz="0" w:space="0" w:color="auto"/>
        <w:bottom w:val="none" w:sz="0" w:space="0" w:color="auto"/>
        <w:right w:val="none" w:sz="0" w:space="0" w:color="auto"/>
      </w:divBdr>
    </w:div>
    <w:div w:id="472453979">
      <w:bodyDiv w:val="1"/>
      <w:marLeft w:val="0"/>
      <w:marRight w:val="0"/>
      <w:marTop w:val="0"/>
      <w:marBottom w:val="0"/>
      <w:divBdr>
        <w:top w:val="none" w:sz="0" w:space="0" w:color="auto"/>
        <w:left w:val="none" w:sz="0" w:space="0" w:color="auto"/>
        <w:bottom w:val="none" w:sz="0" w:space="0" w:color="auto"/>
        <w:right w:val="none" w:sz="0" w:space="0" w:color="auto"/>
      </w:divBdr>
    </w:div>
    <w:div w:id="524055006">
      <w:bodyDiv w:val="1"/>
      <w:marLeft w:val="0"/>
      <w:marRight w:val="0"/>
      <w:marTop w:val="0"/>
      <w:marBottom w:val="0"/>
      <w:divBdr>
        <w:top w:val="none" w:sz="0" w:space="0" w:color="auto"/>
        <w:left w:val="none" w:sz="0" w:space="0" w:color="auto"/>
        <w:bottom w:val="none" w:sz="0" w:space="0" w:color="auto"/>
        <w:right w:val="none" w:sz="0" w:space="0" w:color="auto"/>
      </w:divBdr>
    </w:div>
    <w:div w:id="540945943">
      <w:bodyDiv w:val="1"/>
      <w:marLeft w:val="0"/>
      <w:marRight w:val="0"/>
      <w:marTop w:val="0"/>
      <w:marBottom w:val="0"/>
      <w:divBdr>
        <w:top w:val="none" w:sz="0" w:space="0" w:color="auto"/>
        <w:left w:val="none" w:sz="0" w:space="0" w:color="auto"/>
        <w:bottom w:val="none" w:sz="0" w:space="0" w:color="auto"/>
        <w:right w:val="none" w:sz="0" w:space="0" w:color="auto"/>
      </w:divBdr>
    </w:div>
    <w:div w:id="631982193">
      <w:bodyDiv w:val="1"/>
      <w:marLeft w:val="0"/>
      <w:marRight w:val="0"/>
      <w:marTop w:val="0"/>
      <w:marBottom w:val="0"/>
      <w:divBdr>
        <w:top w:val="none" w:sz="0" w:space="0" w:color="auto"/>
        <w:left w:val="none" w:sz="0" w:space="0" w:color="auto"/>
        <w:bottom w:val="none" w:sz="0" w:space="0" w:color="auto"/>
        <w:right w:val="none" w:sz="0" w:space="0" w:color="auto"/>
      </w:divBdr>
    </w:div>
    <w:div w:id="663702795">
      <w:bodyDiv w:val="1"/>
      <w:marLeft w:val="0"/>
      <w:marRight w:val="0"/>
      <w:marTop w:val="0"/>
      <w:marBottom w:val="0"/>
      <w:divBdr>
        <w:top w:val="none" w:sz="0" w:space="0" w:color="auto"/>
        <w:left w:val="none" w:sz="0" w:space="0" w:color="auto"/>
        <w:bottom w:val="none" w:sz="0" w:space="0" w:color="auto"/>
        <w:right w:val="none" w:sz="0" w:space="0" w:color="auto"/>
      </w:divBdr>
    </w:div>
    <w:div w:id="732310436">
      <w:bodyDiv w:val="1"/>
      <w:marLeft w:val="0"/>
      <w:marRight w:val="0"/>
      <w:marTop w:val="0"/>
      <w:marBottom w:val="0"/>
      <w:divBdr>
        <w:top w:val="none" w:sz="0" w:space="0" w:color="auto"/>
        <w:left w:val="none" w:sz="0" w:space="0" w:color="auto"/>
        <w:bottom w:val="none" w:sz="0" w:space="0" w:color="auto"/>
        <w:right w:val="none" w:sz="0" w:space="0" w:color="auto"/>
      </w:divBdr>
    </w:div>
    <w:div w:id="732586171">
      <w:bodyDiv w:val="1"/>
      <w:marLeft w:val="0"/>
      <w:marRight w:val="0"/>
      <w:marTop w:val="0"/>
      <w:marBottom w:val="0"/>
      <w:divBdr>
        <w:top w:val="none" w:sz="0" w:space="0" w:color="auto"/>
        <w:left w:val="none" w:sz="0" w:space="0" w:color="auto"/>
        <w:bottom w:val="none" w:sz="0" w:space="0" w:color="auto"/>
        <w:right w:val="none" w:sz="0" w:space="0" w:color="auto"/>
      </w:divBdr>
      <w:divsChild>
        <w:div w:id="1099913914">
          <w:marLeft w:val="0"/>
          <w:marRight w:val="0"/>
          <w:marTop w:val="0"/>
          <w:marBottom w:val="0"/>
          <w:divBdr>
            <w:top w:val="none" w:sz="0" w:space="0" w:color="auto"/>
            <w:left w:val="none" w:sz="0" w:space="0" w:color="auto"/>
            <w:bottom w:val="none" w:sz="0" w:space="0" w:color="auto"/>
            <w:right w:val="none" w:sz="0" w:space="0" w:color="auto"/>
          </w:divBdr>
        </w:div>
        <w:div w:id="1329938842">
          <w:marLeft w:val="0"/>
          <w:marRight w:val="0"/>
          <w:marTop w:val="0"/>
          <w:marBottom w:val="0"/>
          <w:divBdr>
            <w:top w:val="none" w:sz="0" w:space="0" w:color="auto"/>
            <w:left w:val="none" w:sz="0" w:space="0" w:color="auto"/>
            <w:bottom w:val="none" w:sz="0" w:space="0" w:color="auto"/>
            <w:right w:val="none" w:sz="0" w:space="0" w:color="auto"/>
          </w:divBdr>
        </w:div>
      </w:divsChild>
    </w:div>
    <w:div w:id="920069190">
      <w:bodyDiv w:val="1"/>
      <w:marLeft w:val="0"/>
      <w:marRight w:val="0"/>
      <w:marTop w:val="0"/>
      <w:marBottom w:val="0"/>
      <w:divBdr>
        <w:top w:val="none" w:sz="0" w:space="0" w:color="auto"/>
        <w:left w:val="none" w:sz="0" w:space="0" w:color="auto"/>
        <w:bottom w:val="none" w:sz="0" w:space="0" w:color="auto"/>
        <w:right w:val="none" w:sz="0" w:space="0" w:color="auto"/>
      </w:divBdr>
    </w:div>
    <w:div w:id="934094247">
      <w:bodyDiv w:val="1"/>
      <w:marLeft w:val="0"/>
      <w:marRight w:val="0"/>
      <w:marTop w:val="0"/>
      <w:marBottom w:val="0"/>
      <w:divBdr>
        <w:top w:val="none" w:sz="0" w:space="0" w:color="auto"/>
        <w:left w:val="none" w:sz="0" w:space="0" w:color="auto"/>
        <w:bottom w:val="none" w:sz="0" w:space="0" w:color="auto"/>
        <w:right w:val="none" w:sz="0" w:space="0" w:color="auto"/>
      </w:divBdr>
    </w:div>
    <w:div w:id="989289167">
      <w:bodyDiv w:val="1"/>
      <w:marLeft w:val="0"/>
      <w:marRight w:val="0"/>
      <w:marTop w:val="0"/>
      <w:marBottom w:val="0"/>
      <w:divBdr>
        <w:top w:val="none" w:sz="0" w:space="0" w:color="auto"/>
        <w:left w:val="none" w:sz="0" w:space="0" w:color="auto"/>
        <w:bottom w:val="none" w:sz="0" w:space="0" w:color="auto"/>
        <w:right w:val="none" w:sz="0" w:space="0" w:color="auto"/>
      </w:divBdr>
    </w:div>
    <w:div w:id="1001618614">
      <w:bodyDiv w:val="1"/>
      <w:marLeft w:val="0"/>
      <w:marRight w:val="0"/>
      <w:marTop w:val="0"/>
      <w:marBottom w:val="0"/>
      <w:divBdr>
        <w:top w:val="none" w:sz="0" w:space="0" w:color="auto"/>
        <w:left w:val="none" w:sz="0" w:space="0" w:color="auto"/>
        <w:bottom w:val="none" w:sz="0" w:space="0" w:color="auto"/>
        <w:right w:val="none" w:sz="0" w:space="0" w:color="auto"/>
      </w:divBdr>
    </w:div>
    <w:div w:id="1007635830">
      <w:bodyDiv w:val="1"/>
      <w:marLeft w:val="0"/>
      <w:marRight w:val="0"/>
      <w:marTop w:val="0"/>
      <w:marBottom w:val="0"/>
      <w:divBdr>
        <w:top w:val="none" w:sz="0" w:space="0" w:color="auto"/>
        <w:left w:val="none" w:sz="0" w:space="0" w:color="auto"/>
        <w:bottom w:val="none" w:sz="0" w:space="0" w:color="auto"/>
        <w:right w:val="none" w:sz="0" w:space="0" w:color="auto"/>
      </w:divBdr>
    </w:div>
    <w:div w:id="1064915361">
      <w:bodyDiv w:val="1"/>
      <w:marLeft w:val="0"/>
      <w:marRight w:val="0"/>
      <w:marTop w:val="0"/>
      <w:marBottom w:val="0"/>
      <w:divBdr>
        <w:top w:val="none" w:sz="0" w:space="0" w:color="auto"/>
        <w:left w:val="none" w:sz="0" w:space="0" w:color="auto"/>
        <w:bottom w:val="none" w:sz="0" w:space="0" w:color="auto"/>
        <w:right w:val="none" w:sz="0" w:space="0" w:color="auto"/>
      </w:divBdr>
    </w:div>
    <w:div w:id="1077365989">
      <w:bodyDiv w:val="1"/>
      <w:marLeft w:val="0"/>
      <w:marRight w:val="0"/>
      <w:marTop w:val="0"/>
      <w:marBottom w:val="0"/>
      <w:divBdr>
        <w:top w:val="none" w:sz="0" w:space="0" w:color="auto"/>
        <w:left w:val="none" w:sz="0" w:space="0" w:color="auto"/>
        <w:bottom w:val="none" w:sz="0" w:space="0" w:color="auto"/>
        <w:right w:val="none" w:sz="0" w:space="0" w:color="auto"/>
      </w:divBdr>
    </w:div>
    <w:div w:id="1133669086">
      <w:bodyDiv w:val="1"/>
      <w:marLeft w:val="0"/>
      <w:marRight w:val="0"/>
      <w:marTop w:val="0"/>
      <w:marBottom w:val="0"/>
      <w:divBdr>
        <w:top w:val="none" w:sz="0" w:space="0" w:color="auto"/>
        <w:left w:val="none" w:sz="0" w:space="0" w:color="auto"/>
        <w:bottom w:val="none" w:sz="0" w:space="0" w:color="auto"/>
        <w:right w:val="none" w:sz="0" w:space="0" w:color="auto"/>
      </w:divBdr>
      <w:divsChild>
        <w:div w:id="1218396073">
          <w:marLeft w:val="0"/>
          <w:marRight w:val="0"/>
          <w:marTop w:val="0"/>
          <w:marBottom w:val="0"/>
          <w:divBdr>
            <w:top w:val="none" w:sz="0" w:space="0" w:color="auto"/>
            <w:left w:val="none" w:sz="0" w:space="0" w:color="auto"/>
            <w:bottom w:val="none" w:sz="0" w:space="0" w:color="auto"/>
            <w:right w:val="none" w:sz="0" w:space="0" w:color="auto"/>
          </w:divBdr>
        </w:div>
        <w:div w:id="1254627678">
          <w:marLeft w:val="0"/>
          <w:marRight w:val="0"/>
          <w:marTop w:val="0"/>
          <w:marBottom w:val="0"/>
          <w:divBdr>
            <w:top w:val="none" w:sz="0" w:space="0" w:color="auto"/>
            <w:left w:val="none" w:sz="0" w:space="0" w:color="auto"/>
            <w:bottom w:val="none" w:sz="0" w:space="0" w:color="auto"/>
            <w:right w:val="none" w:sz="0" w:space="0" w:color="auto"/>
          </w:divBdr>
        </w:div>
        <w:div w:id="1260987717">
          <w:marLeft w:val="0"/>
          <w:marRight w:val="0"/>
          <w:marTop w:val="0"/>
          <w:marBottom w:val="0"/>
          <w:divBdr>
            <w:top w:val="none" w:sz="0" w:space="0" w:color="auto"/>
            <w:left w:val="none" w:sz="0" w:space="0" w:color="auto"/>
            <w:bottom w:val="none" w:sz="0" w:space="0" w:color="auto"/>
            <w:right w:val="none" w:sz="0" w:space="0" w:color="auto"/>
          </w:divBdr>
        </w:div>
      </w:divsChild>
    </w:div>
    <w:div w:id="1156337057">
      <w:bodyDiv w:val="1"/>
      <w:marLeft w:val="0"/>
      <w:marRight w:val="0"/>
      <w:marTop w:val="0"/>
      <w:marBottom w:val="0"/>
      <w:divBdr>
        <w:top w:val="none" w:sz="0" w:space="0" w:color="auto"/>
        <w:left w:val="none" w:sz="0" w:space="0" w:color="auto"/>
        <w:bottom w:val="none" w:sz="0" w:space="0" w:color="auto"/>
        <w:right w:val="none" w:sz="0" w:space="0" w:color="auto"/>
      </w:divBdr>
      <w:divsChild>
        <w:div w:id="796725104">
          <w:marLeft w:val="0"/>
          <w:marRight w:val="0"/>
          <w:marTop w:val="0"/>
          <w:marBottom w:val="0"/>
          <w:divBdr>
            <w:top w:val="none" w:sz="0" w:space="0" w:color="auto"/>
            <w:left w:val="none" w:sz="0" w:space="0" w:color="auto"/>
            <w:bottom w:val="none" w:sz="0" w:space="0" w:color="auto"/>
            <w:right w:val="none" w:sz="0" w:space="0" w:color="auto"/>
          </w:divBdr>
        </w:div>
        <w:div w:id="1261722019">
          <w:marLeft w:val="0"/>
          <w:marRight w:val="0"/>
          <w:marTop w:val="0"/>
          <w:marBottom w:val="0"/>
          <w:divBdr>
            <w:top w:val="none" w:sz="0" w:space="0" w:color="auto"/>
            <w:left w:val="none" w:sz="0" w:space="0" w:color="auto"/>
            <w:bottom w:val="none" w:sz="0" w:space="0" w:color="auto"/>
            <w:right w:val="none" w:sz="0" w:space="0" w:color="auto"/>
          </w:divBdr>
        </w:div>
        <w:div w:id="1265111361">
          <w:marLeft w:val="0"/>
          <w:marRight w:val="0"/>
          <w:marTop w:val="0"/>
          <w:marBottom w:val="0"/>
          <w:divBdr>
            <w:top w:val="none" w:sz="0" w:space="0" w:color="auto"/>
            <w:left w:val="none" w:sz="0" w:space="0" w:color="auto"/>
            <w:bottom w:val="none" w:sz="0" w:space="0" w:color="auto"/>
            <w:right w:val="none" w:sz="0" w:space="0" w:color="auto"/>
          </w:divBdr>
        </w:div>
        <w:div w:id="1741556203">
          <w:marLeft w:val="0"/>
          <w:marRight w:val="0"/>
          <w:marTop w:val="0"/>
          <w:marBottom w:val="0"/>
          <w:divBdr>
            <w:top w:val="none" w:sz="0" w:space="0" w:color="auto"/>
            <w:left w:val="none" w:sz="0" w:space="0" w:color="auto"/>
            <w:bottom w:val="none" w:sz="0" w:space="0" w:color="auto"/>
            <w:right w:val="none" w:sz="0" w:space="0" w:color="auto"/>
          </w:divBdr>
        </w:div>
        <w:div w:id="1857579010">
          <w:marLeft w:val="0"/>
          <w:marRight w:val="0"/>
          <w:marTop w:val="0"/>
          <w:marBottom w:val="0"/>
          <w:divBdr>
            <w:top w:val="none" w:sz="0" w:space="0" w:color="auto"/>
            <w:left w:val="none" w:sz="0" w:space="0" w:color="auto"/>
            <w:bottom w:val="none" w:sz="0" w:space="0" w:color="auto"/>
            <w:right w:val="none" w:sz="0" w:space="0" w:color="auto"/>
          </w:divBdr>
        </w:div>
        <w:div w:id="1861040812">
          <w:marLeft w:val="0"/>
          <w:marRight w:val="0"/>
          <w:marTop w:val="0"/>
          <w:marBottom w:val="0"/>
          <w:divBdr>
            <w:top w:val="none" w:sz="0" w:space="0" w:color="auto"/>
            <w:left w:val="none" w:sz="0" w:space="0" w:color="auto"/>
            <w:bottom w:val="none" w:sz="0" w:space="0" w:color="auto"/>
            <w:right w:val="none" w:sz="0" w:space="0" w:color="auto"/>
          </w:divBdr>
        </w:div>
        <w:div w:id="1954628905">
          <w:marLeft w:val="0"/>
          <w:marRight w:val="0"/>
          <w:marTop w:val="0"/>
          <w:marBottom w:val="0"/>
          <w:divBdr>
            <w:top w:val="none" w:sz="0" w:space="0" w:color="auto"/>
            <w:left w:val="none" w:sz="0" w:space="0" w:color="auto"/>
            <w:bottom w:val="none" w:sz="0" w:space="0" w:color="auto"/>
            <w:right w:val="none" w:sz="0" w:space="0" w:color="auto"/>
          </w:divBdr>
        </w:div>
        <w:div w:id="2028755610">
          <w:marLeft w:val="0"/>
          <w:marRight w:val="0"/>
          <w:marTop w:val="0"/>
          <w:marBottom w:val="0"/>
          <w:divBdr>
            <w:top w:val="none" w:sz="0" w:space="0" w:color="auto"/>
            <w:left w:val="none" w:sz="0" w:space="0" w:color="auto"/>
            <w:bottom w:val="none" w:sz="0" w:space="0" w:color="auto"/>
            <w:right w:val="none" w:sz="0" w:space="0" w:color="auto"/>
          </w:divBdr>
        </w:div>
      </w:divsChild>
    </w:div>
    <w:div w:id="1197817288">
      <w:bodyDiv w:val="1"/>
      <w:marLeft w:val="0"/>
      <w:marRight w:val="0"/>
      <w:marTop w:val="0"/>
      <w:marBottom w:val="0"/>
      <w:divBdr>
        <w:top w:val="none" w:sz="0" w:space="0" w:color="auto"/>
        <w:left w:val="none" w:sz="0" w:space="0" w:color="auto"/>
        <w:bottom w:val="none" w:sz="0" w:space="0" w:color="auto"/>
        <w:right w:val="none" w:sz="0" w:space="0" w:color="auto"/>
      </w:divBdr>
    </w:div>
    <w:div w:id="1284381974">
      <w:bodyDiv w:val="1"/>
      <w:marLeft w:val="0"/>
      <w:marRight w:val="0"/>
      <w:marTop w:val="0"/>
      <w:marBottom w:val="0"/>
      <w:divBdr>
        <w:top w:val="none" w:sz="0" w:space="0" w:color="auto"/>
        <w:left w:val="none" w:sz="0" w:space="0" w:color="auto"/>
        <w:bottom w:val="none" w:sz="0" w:space="0" w:color="auto"/>
        <w:right w:val="none" w:sz="0" w:space="0" w:color="auto"/>
      </w:divBdr>
    </w:div>
    <w:div w:id="1339769104">
      <w:bodyDiv w:val="1"/>
      <w:marLeft w:val="0"/>
      <w:marRight w:val="0"/>
      <w:marTop w:val="0"/>
      <w:marBottom w:val="0"/>
      <w:divBdr>
        <w:top w:val="none" w:sz="0" w:space="0" w:color="auto"/>
        <w:left w:val="none" w:sz="0" w:space="0" w:color="auto"/>
        <w:bottom w:val="none" w:sz="0" w:space="0" w:color="auto"/>
        <w:right w:val="none" w:sz="0" w:space="0" w:color="auto"/>
      </w:divBdr>
    </w:div>
    <w:div w:id="1351181509">
      <w:bodyDiv w:val="1"/>
      <w:marLeft w:val="0"/>
      <w:marRight w:val="0"/>
      <w:marTop w:val="0"/>
      <w:marBottom w:val="0"/>
      <w:divBdr>
        <w:top w:val="none" w:sz="0" w:space="0" w:color="auto"/>
        <w:left w:val="none" w:sz="0" w:space="0" w:color="auto"/>
        <w:bottom w:val="none" w:sz="0" w:space="0" w:color="auto"/>
        <w:right w:val="none" w:sz="0" w:space="0" w:color="auto"/>
      </w:divBdr>
    </w:div>
    <w:div w:id="1368489475">
      <w:bodyDiv w:val="1"/>
      <w:marLeft w:val="0"/>
      <w:marRight w:val="0"/>
      <w:marTop w:val="0"/>
      <w:marBottom w:val="0"/>
      <w:divBdr>
        <w:top w:val="none" w:sz="0" w:space="0" w:color="auto"/>
        <w:left w:val="none" w:sz="0" w:space="0" w:color="auto"/>
        <w:bottom w:val="none" w:sz="0" w:space="0" w:color="auto"/>
        <w:right w:val="none" w:sz="0" w:space="0" w:color="auto"/>
      </w:divBdr>
    </w:div>
    <w:div w:id="1398675248">
      <w:bodyDiv w:val="1"/>
      <w:marLeft w:val="0"/>
      <w:marRight w:val="0"/>
      <w:marTop w:val="0"/>
      <w:marBottom w:val="0"/>
      <w:divBdr>
        <w:top w:val="none" w:sz="0" w:space="0" w:color="auto"/>
        <w:left w:val="none" w:sz="0" w:space="0" w:color="auto"/>
        <w:bottom w:val="none" w:sz="0" w:space="0" w:color="auto"/>
        <w:right w:val="none" w:sz="0" w:space="0" w:color="auto"/>
      </w:divBdr>
    </w:div>
    <w:div w:id="1549219418">
      <w:bodyDiv w:val="1"/>
      <w:marLeft w:val="0"/>
      <w:marRight w:val="0"/>
      <w:marTop w:val="0"/>
      <w:marBottom w:val="0"/>
      <w:divBdr>
        <w:top w:val="none" w:sz="0" w:space="0" w:color="auto"/>
        <w:left w:val="none" w:sz="0" w:space="0" w:color="auto"/>
        <w:bottom w:val="none" w:sz="0" w:space="0" w:color="auto"/>
        <w:right w:val="none" w:sz="0" w:space="0" w:color="auto"/>
      </w:divBdr>
    </w:div>
    <w:div w:id="1572427415">
      <w:bodyDiv w:val="1"/>
      <w:marLeft w:val="0"/>
      <w:marRight w:val="0"/>
      <w:marTop w:val="0"/>
      <w:marBottom w:val="0"/>
      <w:divBdr>
        <w:top w:val="none" w:sz="0" w:space="0" w:color="auto"/>
        <w:left w:val="none" w:sz="0" w:space="0" w:color="auto"/>
        <w:bottom w:val="none" w:sz="0" w:space="0" w:color="auto"/>
        <w:right w:val="none" w:sz="0" w:space="0" w:color="auto"/>
      </w:divBdr>
    </w:div>
    <w:div w:id="1656371677">
      <w:bodyDiv w:val="1"/>
      <w:marLeft w:val="0"/>
      <w:marRight w:val="0"/>
      <w:marTop w:val="0"/>
      <w:marBottom w:val="0"/>
      <w:divBdr>
        <w:top w:val="none" w:sz="0" w:space="0" w:color="auto"/>
        <w:left w:val="none" w:sz="0" w:space="0" w:color="auto"/>
        <w:bottom w:val="none" w:sz="0" w:space="0" w:color="auto"/>
        <w:right w:val="none" w:sz="0" w:space="0" w:color="auto"/>
      </w:divBdr>
    </w:div>
    <w:div w:id="1659651555">
      <w:bodyDiv w:val="1"/>
      <w:marLeft w:val="0"/>
      <w:marRight w:val="0"/>
      <w:marTop w:val="0"/>
      <w:marBottom w:val="0"/>
      <w:divBdr>
        <w:top w:val="none" w:sz="0" w:space="0" w:color="auto"/>
        <w:left w:val="none" w:sz="0" w:space="0" w:color="auto"/>
        <w:bottom w:val="none" w:sz="0" w:space="0" w:color="auto"/>
        <w:right w:val="none" w:sz="0" w:space="0" w:color="auto"/>
      </w:divBdr>
    </w:div>
    <w:div w:id="1758214028">
      <w:bodyDiv w:val="1"/>
      <w:marLeft w:val="0"/>
      <w:marRight w:val="0"/>
      <w:marTop w:val="0"/>
      <w:marBottom w:val="0"/>
      <w:divBdr>
        <w:top w:val="none" w:sz="0" w:space="0" w:color="auto"/>
        <w:left w:val="none" w:sz="0" w:space="0" w:color="auto"/>
        <w:bottom w:val="none" w:sz="0" w:space="0" w:color="auto"/>
        <w:right w:val="none" w:sz="0" w:space="0" w:color="auto"/>
      </w:divBdr>
    </w:div>
    <w:div w:id="1859006875">
      <w:bodyDiv w:val="1"/>
      <w:marLeft w:val="0"/>
      <w:marRight w:val="0"/>
      <w:marTop w:val="0"/>
      <w:marBottom w:val="0"/>
      <w:divBdr>
        <w:top w:val="none" w:sz="0" w:space="0" w:color="auto"/>
        <w:left w:val="none" w:sz="0" w:space="0" w:color="auto"/>
        <w:bottom w:val="none" w:sz="0" w:space="0" w:color="auto"/>
        <w:right w:val="none" w:sz="0" w:space="0" w:color="auto"/>
      </w:divBdr>
    </w:div>
    <w:div w:id="1866559587">
      <w:bodyDiv w:val="1"/>
      <w:marLeft w:val="0"/>
      <w:marRight w:val="0"/>
      <w:marTop w:val="0"/>
      <w:marBottom w:val="0"/>
      <w:divBdr>
        <w:top w:val="none" w:sz="0" w:space="0" w:color="auto"/>
        <w:left w:val="none" w:sz="0" w:space="0" w:color="auto"/>
        <w:bottom w:val="none" w:sz="0" w:space="0" w:color="auto"/>
        <w:right w:val="none" w:sz="0" w:space="0" w:color="auto"/>
      </w:divBdr>
    </w:div>
    <w:div w:id="1870993093">
      <w:bodyDiv w:val="1"/>
      <w:marLeft w:val="0"/>
      <w:marRight w:val="0"/>
      <w:marTop w:val="0"/>
      <w:marBottom w:val="0"/>
      <w:divBdr>
        <w:top w:val="none" w:sz="0" w:space="0" w:color="auto"/>
        <w:left w:val="none" w:sz="0" w:space="0" w:color="auto"/>
        <w:bottom w:val="none" w:sz="0" w:space="0" w:color="auto"/>
        <w:right w:val="none" w:sz="0" w:space="0" w:color="auto"/>
      </w:divBdr>
    </w:div>
    <w:div w:id="2031490233">
      <w:bodyDiv w:val="1"/>
      <w:marLeft w:val="0"/>
      <w:marRight w:val="0"/>
      <w:marTop w:val="0"/>
      <w:marBottom w:val="0"/>
      <w:divBdr>
        <w:top w:val="none" w:sz="0" w:space="0" w:color="auto"/>
        <w:left w:val="none" w:sz="0" w:space="0" w:color="auto"/>
        <w:bottom w:val="none" w:sz="0" w:space="0" w:color="auto"/>
        <w:right w:val="none" w:sz="0" w:space="0" w:color="auto"/>
      </w:divBdr>
    </w:div>
    <w:div w:id="2045473821">
      <w:bodyDiv w:val="1"/>
      <w:marLeft w:val="0"/>
      <w:marRight w:val="0"/>
      <w:marTop w:val="0"/>
      <w:marBottom w:val="0"/>
      <w:divBdr>
        <w:top w:val="none" w:sz="0" w:space="0" w:color="auto"/>
        <w:left w:val="none" w:sz="0" w:space="0" w:color="auto"/>
        <w:bottom w:val="none" w:sz="0" w:space="0" w:color="auto"/>
        <w:right w:val="none" w:sz="0" w:space="0" w:color="auto"/>
      </w:divBdr>
    </w:div>
    <w:div w:id="2131388896">
      <w:bodyDiv w:val="1"/>
      <w:marLeft w:val="0"/>
      <w:marRight w:val="0"/>
      <w:marTop w:val="0"/>
      <w:marBottom w:val="0"/>
      <w:divBdr>
        <w:top w:val="none" w:sz="0" w:space="0" w:color="auto"/>
        <w:left w:val="none" w:sz="0" w:space="0" w:color="auto"/>
        <w:bottom w:val="none" w:sz="0" w:space="0" w:color="auto"/>
        <w:right w:val="none" w:sz="0" w:space="0" w:color="auto"/>
      </w:divBdr>
    </w:div>
    <w:div w:id="2131702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ajal.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f.gob.mx/nota_detalle.php?codigo=5573194&amp;fecha=23/09/2019" TargetMode="External"/><Relationship Id="rId4" Type="http://schemas.openxmlformats.org/officeDocument/2006/relationships/styles" Target="styles.xml"/><Relationship Id="rId9" Type="http://schemas.openxmlformats.org/officeDocument/2006/relationships/hyperlink" Target="http://dof.gob.mx/nota_detalle.php?codigo=5573194&amp;fecha=23/09/2019"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rodriguez\Desktop\Plantillas%20SEAJAL%202021\Plantillas%202022\SESAJ%20-%20Hoja%20membretada%20202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SESAJ - Hoja membretada 2021 (1)</Template>
  <TotalTime>7290</TotalTime>
  <Pages>15</Pages>
  <Words>6634</Words>
  <Characters>36489</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denis.rodriguez</dc:creator>
  <cp:keywords/>
  <dc:description/>
  <cp:lastModifiedBy>Jorge Luis Reyes Bravo</cp:lastModifiedBy>
  <cp:revision>19</cp:revision>
  <cp:lastPrinted>2023-05-19T18:06:00Z</cp:lastPrinted>
  <dcterms:created xsi:type="dcterms:W3CDTF">2022-05-09T18:38:00Z</dcterms:created>
  <dcterms:modified xsi:type="dcterms:W3CDTF">2023-11-15T19:09:00Z</dcterms:modified>
</cp:coreProperties>
</file>